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0703" w14:textId="42FB6EE0" w:rsidR="00A75732" w:rsidRDefault="00A75732" w:rsidP="006865BD">
      <w:pPr>
        <w:jc w:val="center"/>
        <w:rPr>
          <w:b/>
          <w:w w:val="105"/>
          <w:sz w:val="23"/>
          <w:szCs w:val="23"/>
        </w:rPr>
      </w:pPr>
      <w:r>
        <w:rPr>
          <w:b/>
          <w:noProof/>
          <w:w w:val="105"/>
          <w:sz w:val="23"/>
          <w:szCs w:val="23"/>
        </w:rPr>
        <w:drawing>
          <wp:inline distT="0" distB="0" distL="0" distR="0" wp14:anchorId="0F961312" wp14:editId="0BE49BDF">
            <wp:extent cx="5628815" cy="538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85" cy="57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1AE02" w14:textId="77777777" w:rsidR="00A75732" w:rsidRDefault="00A75732" w:rsidP="006865BD">
      <w:pPr>
        <w:jc w:val="center"/>
        <w:rPr>
          <w:b/>
          <w:w w:val="105"/>
          <w:sz w:val="23"/>
          <w:szCs w:val="23"/>
        </w:rPr>
      </w:pPr>
    </w:p>
    <w:p w14:paraId="7F3F06DC" w14:textId="3244897F" w:rsidR="006865BD" w:rsidRPr="00A75732" w:rsidRDefault="006865BD" w:rsidP="006865BD">
      <w:pPr>
        <w:jc w:val="center"/>
        <w:rPr>
          <w:rFonts w:ascii="Arial Narrow" w:hAnsi="Arial Narrow" w:cs="Arial"/>
          <w:b/>
          <w:i/>
          <w:spacing w:val="-2"/>
          <w:w w:val="105"/>
          <w:sz w:val="24"/>
          <w:szCs w:val="24"/>
        </w:rPr>
      </w:pPr>
      <w:r w:rsidRPr="00A75732">
        <w:rPr>
          <w:rFonts w:ascii="Arial Narrow" w:hAnsi="Arial Narrow" w:cs="Arial"/>
          <w:i/>
          <w:w w:val="105"/>
          <w:sz w:val="24"/>
          <w:szCs w:val="24"/>
        </w:rPr>
        <w:t>Call</w:t>
      </w:r>
      <w:r w:rsidRPr="00A75732">
        <w:rPr>
          <w:rFonts w:ascii="Arial Narrow" w:hAnsi="Arial Narrow" w:cs="Arial"/>
          <w:i/>
          <w:spacing w:val="1"/>
          <w:w w:val="105"/>
          <w:sz w:val="24"/>
          <w:szCs w:val="24"/>
        </w:rPr>
        <w:t xml:space="preserve"> </w:t>
      </w:r>
      <w:r w:rsidRPr="00A75732">
        <w:rPr>
          <w:rFonts w:ascii="Arial Narrow" w:hAnsi="Arial Narrow" w:cs="Arial"/>
          <w:i/>
          <w:w w:val="105"/>
          <w:sz w:val="24"/>
          <w:szCs w:val="24"/>
        </w:rPr>
        <w:t>for</w:t>
      </w:r>
      <w:r w:rsidRPr="00A75732">
        <w:rPr>
          <w:rFonts w:ascii="Arial Narrow" w:hAnsi="Arial Narrow" w:cs="Arial"/>
          <w:i/>
          <w:spacing w:val="-2"/>
          <w:w w:val="105"/>
          <w:sz w:val="24"/>
          <w:szCs w:val="24"/>
        </w:rPr>
        <w:t xml:space="preserve"> </w:t>
      </w:r>
      <w:r w:rsidRPr="00A75732">
        <w:rPr>
          <w:rFonts w:ascii="Arial Narrow" w:hAnsi="Arial Narrow" w:cs="Arial"/>
          <w:i/>
          <w:w w:val="105"/>
          <w:sz w:val="24"/>
          <w:szCs w:val="24"/>
        </w:rPr>
        <w:t>Papers</w:t>
      </w:r>
      <w:r w:rsidRPr="00A75732">
        <w:rPr>
          <w:rFonts w:ascii="Arial Narrow" w:hAnsi="Arial Narrow" w:cs="Arial"/>
          <w:i/>
          <w:spacing w:val="5"/>
          <w:w w:val="105"/>
          <w:sz w:val="24"/>
          <w:szCs w:val="24"/>
        </w:rPr>
        <w:t xml:space="preserve"> </w:t>
      </w:r>
      <w:r w:rsidRPr="00A75732">
        <w:rPr>
          <w:rFonts w:ascii="Arial Narrow" w:hAnsi="Arial Narrow" w:cs="Arial"/>
          <w:i/>
          <w:w w:val="105"/>
          <w:sz w:val="24"/>
          <w:szCs w:val="24"/>
        </w:rPr>
        <w:t>for</w:t>
      </w:r>
      <w:r w:rsidRPr="00A75732">
        <w:rPr>
          <w:rFonts w:ascii="Arial Narrow" w:hAnsi="Arial Narrow" w:cs="Arial"/>
          <w:i/>
          <w:spacing w:val="-19"/>
          <w:w w:val="105"/>
          <w:sz w:val="24"/>
          <w:szCs w:val="24"/>
        </w:rPr>
        <w:t xml:space="preserve"> </w:t>
      </w:r>
      <w:r w:rsidRPr="00A75732">
        <w:rPr>
          <w:rFonts w:ascii="Arial Narrow" w:hAnsi="Arial Narrow" w:cs="Arial"/>
          <w:i/>
          <w:w w:val="105"/>
          <w:sz w:val="24"/>
          <w:szCs w:val="24"/>
        </w:rPr>
        <w:t>the</w:t>
      </w:r>
      <w:r w:rsidRPr="00A75732">
        <w:rPr>
          <w:rFonts w:ascii="Arial Narrow" w:hAnsi="Arial Narrow" w:cs="Arial"/>
          <w:i/>
          <w:spacing w:val="-1"/>
          <w:w w:val="105"/>
          <w:sz w:val="24"/>
          <w:szCs w:val="24"/>
        </w:rPr>
        <w:t xml:space="preserve"> </w:t>
      </w:r>
      <w:r w:rsidR="00A75732">
        <w:rPr>
          <w:rFonts w:ascii="Arial Narrow" w:hAnsi="Arial Narrow" w:cs="Arial"/>
          <w:i/>
          <w:spacing w:val="-3"/>
          <w:w w:val="105"/>
          <w:sz w:val="24"/>
          <w:szCs w:val="24"/>
        </w:rPr>
        <w:t>20</w:t>
      </w:r>
      <w:r w:rsidR="006A66D1">
        <w:rPr>
          <w:rFonts w:ascii="Arial Narrow" w:hAnsi="Arial Narrow" w:cs="Arial"/>
          <w:i/>
          <w:spacing w:val="-3"/>
          <w:w w:val="105"/>
          <w:sz w:val="24"/>
          <w:szCs w:val="24"/>
        </w:rPr>
        <w:t>20</w:t>
      </w:r>
      <w:r w:rsidRPr="00A75732">
        <w:rPr>
          <w:rFonts w:ascii="Arial Narrow" w:hAnsi="Arial Narrow" w:cs="Arial"/>
          <w:i/>
          <w:spacing w:val="-17"/>
          <w:w w:val="105"/>
          <w:sz w:val="24"/>
          <w:szCs w:val="24"/>
        </w:rPr>
        <w:t xml:space="preserve"> </w:t>
      </w:r>
      <w:r w:rsidRPr="00A75732">
        <w:rPr>
          <w:rFonts w:ascii="Arial Narrow" w:hAnsi="Arial Narrow" w:cs="Arial"/>
          <w:i/>
          <w:w w:val="105"/>
          <w:sz w:val="24"/>
          <w:szCs w:val="24"/>
        </w:rPr>
        <w:t>Emerging</w:t>
      </w:r>
      <w:r w:rsidRPr="00A75732">
        <w:rPr>
          <w:rFonts w:ascii="Arial Narrow" w:hAnsi="Arial Narrow" w:cs="Arial"/>
          <w:i/>
          <w:spacing w:val="-22"/>
          <w:w w:val="105"/>
          <w:sz w:val="24"/>
          <w:szCs w:val="24"/>
        </w:rPr>
        <w:t xml:space="preserve"> </w:t>
      </w:r>
      <w:r w:rsidRPr="00A75732">
        <w:rPr>
          <w:rFonts w:ascii="Arial Narrow" w:hAnsi="Arial Narrow" w:cs="Arial"/>
          <w:i/>
          <w:w w:val="105"/>
          <w:sz w:val="24"/>
          <w:szCs w:val="24"/>
        </w:rPr>
        <w:t>Discourse</w:t>
      </w:r>
      <w:r w:rsidRPr="00A75732">
        <w:rPr>
          <w:rFonts w:ascii="Arial Narrow" w:hAnsi="Arial Narrow" w:cs="Arial"/>
          <w:i/>
          <w:spacing w:val="-7"/>
          <w:w w:val="105"/>
          <w:sz w:val="24"/>
          <w:szCs w:val="24"/>
        </w:rPr>
        <w:t xml:space="preserve"> </w:t>
      </w:r>
      <w:r w:rsidRPr="00A75732">
        <w:rPr>
          <w:rFonts w:ascii="Arial Narrow" w:hAnsi="Arial Narrow" w:cs="Arial"/>
          <w:i/>
          <w:spacing w:val="-3"/>
          <w:w w:val="105"/>
          <w:sz w:val="24"/>
          <w:szCs w:val="24"/>
        </w:rPr>
        <w:t>Inc</w:t>
      </w:r>
      <w:r w:rsidRPr="00A75732">
        <w:rPr>
          <w:rFonts w:ascii="Arial Narrow" w:hAnsi="Arial Narrow" w:cs="Arial"/>
          <w:i/>
          <w:spacing w:val="-2"/>
          <w:w w:val="105"/>
          <w:sz w:val="24"/>
          <w:szCs w:val="24"/>
        </w:rPr>
        <w:t>ubator</w:t>
      </w:r>
    </w:p>
    <w:p w14:paraId="429EC7D1" w14:textId="77777777" w:rsidR="00A75732" w:rsidRPr="00A75732" w:rsidRDefault="00A75732" w:rsidP="006865BD">
      <w:pPr>
        <w:jc w:val="center"/>
        <w:rPr>
          <w:rFonts w:ascii="Arial Narrow" w:hAnsi="Arial Narrow" w:cs="Arial"/>
          <w:b/>
          <w:spacing w:val="23"/>
          <w:w w:val="105"/>
          <w:sz w:val="24"/>
          <w:szCs w:val="24"/>
        </w:rPr>
      </w:pPr>
    </w:p>
    <w:p w14:paraId="4DFF76F2" w14:textId="77777777" w:rsidR="006A66D1" w:rsidRPr="009D4091" w:rsidRDefault="006A66D1" w:rsidP="006A66D1">
      <w:pPr>
        <w:jc w:val="center"/>
        <w:rPr>
          <w:rFonts w:cstheme="minorHAnsi"/>
          <w:b/>
          <w:spacing w:val="23"/>
          <w:w w:val="105"/>
          <w:sz w:val="28"/>
          <w:szCs w:val="28"/>
        </w:rPr>
      </w:pPr>
      <w:r w:rsidRPr="009D4091">
        <w:rPr>
          <w:rFonts w:cstheme="minorHAnsi"/>
          <w:b/>
          <w:spacing w:val="23"/>
          <w:w w:val="105"/>
          <w:sz w:val="28"/>
          <w:szCs w:val="28"/>
        </w:rPr>
        <w:t xml:space="preserve">Emerging Approaches for </w:t>
      </w:r>
    </w:p>
    <w:p w14:paraId="1E5E4BCE" w14:textId="0CC06351" w:rsidR="006A66D1" w:rsidRPr="009D4091" w:rsidRDefault="006A66D1" w:rsidP="006A66D1">
      <w:pPr>
        <w:jc w:val="center"/>
        <w:rPr>
          <w:rFonts w:cstheme="minorHAnsi"/>
          <w:b/>
          <w:spacing w:val="23"/>
          <w:w w:val="105"/>
          <w:sz w:val="28"/>
          <w:szCs w:val="28"/>
        </w:rPr>
      </w:pPr>
      <w:r w:rsidRPr="009D4091">
        <w:rPr>
          <w:rFonts w:cstheme="minorHAnsi"/>
          <w:b/>
          <w:spacing w:val="23"/>
          <w:w w:val="105"/>
          <w:sz w:val="28"/>
          <w:szCs w:val="28"/>
        </w:rPr>
        <w:t xml:space="preserve">Developing </w:t>
      </w:r>
      <w:r w:rsidR="00013890">
        <w:rPr>
          <w:rFonts w:cstheme="minorHAnsi"/>
          <w:b/>
          <w:spacing w:val="23"/>
          <w:w w:val="105"/>
          <w:sz w:val="28"/>
          <w:szCs w:val="28"/>
        </w:rPr>
        <w:t>SCM</w:t>
      </w:r>
      <w:r w:rsidRPr="009D4091">
        <w:rPr>
          <w:rFonts w:cstheme="minorHAnsi"/>
          <w:b/>
          <w:spacing w:val="23"/>
          <w:w w:val="105"/>
          <w:sz w:val="28"/>
          <w:szCs w:val="28"/>
        </w:rPr>
        <w:t xml:space="preserve"> Theory</w:t>
      </w:r>
    </w:p>
    <w:p w14:paraId="35EBFD7A" w14:textId="77777777" w:rsidR="006865BD" w:rsidRPr="00397BB2" w:rsidRDefault="006865BD" w:rsidP="006865BD">
      <w:pPr>
        <w:rPr>
          <w:rFonts w:eastAsia="Times New Roman" w:cs="Times New Roman"/>
          <w:b/>
          <w:bCs/>
          <w:sz w:val="23"/>
          <w:szCs w:val="23"/>
        </w:rPr>
      </w:pPr>
    </w:p>
    <w:p w14:paraId="3968132D" w14:textId="000A27B1" w:rsidR="006865BD" w:rsidRPr="00CB2604" w:rsidRDefault="006865BD" w:rsidP="00A75732">
      <w:pPr>
        <w:pStyle w:val="BodyText"/>
        <w:ind w:left="0"/>
        <w:jc w:val="both"/>
        <w:rPr>
          <w:rFonts w:asciiTheme="minorHAnsi" w:hAnsiTheme="minorHAnsi" w:cstheme="minorHAnsi"/>
          <w:w w:val="105"/>
        </w:rPr>
      </w:pPr>
      <w:r w:rsidRPr="00CB2604">
        <w:rPr>
          <w:rFonts w:asciiTheme="minorHAnsi" w:hAnsiTheme="minorHAnsi" w:cstheme="minorHAnsi"/>
          <w:w w:val="105"/>
        </w:rPr>
        <w:t>The</w:t>
      </w:r>
      <w:r w:rsidRPr="00CB2604">
        <w:rPr>
          <w:rFonts w:asciiTheme="minorHAnsi" w:hAnsiTheme="minorHAnsi" w:cstheme="minorHAnsi"/>
          <w:spacing w:val="-14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topic</w:t>
      </w:r>
      <w:r w:rsidRPr="00CB2604">
        <w:rPr>
          <w:rFonts w:asciiTheme="minorHAnsi" w:hAnsiTheme="minorHAnsi" w:cstheme="minorHAnsi"/>
          <w:spacing w:val="1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for</w:t>
      </w:r>
      <w:r w:rsidRPr="00CB2604">
        <w:rPr>
          <w:rFonts w:asciiTheme="minorHAnsi" w:hAnsiTheme="minorHAnsi" w:cstheme="minorHAnsi"/>
          <w:spacing w:val="-16"/>
          <w:w w:val="105"/>
        </w:rPr>
        <w:t xml:space="preserve"> </w:t>
      </w:r>
      <w:r w:rsidRPr="00020549">
        <w:rPr>
          <w:rFonts w:asciiTheme="minorHAnsi" w:hAnsiTheme="minorHAnsi" w:cstheme="minorHAnsi"/>
          <w:i/>
          <w:w w:val="105"/>
        </w:rPr>
        <w:t>JSCM</w:t>
      </w:r>
      <w:r w:rsidRPr="00CB2604">
        <w:rPr>
          <w:rFonts w:asciiTheme="minorHAnsi" w:hAnsiTheme="minorHAnsi" w:cstheme="minorHAnsi"/>
          <w:w w:val="105"/>
        </w:rPr>
        <w:t>'s</w:t>
      </w:r>
      <w:r w:rsidRPr="00CB2604">
        <w:rPr>
          <w:rFonts w:asciiTheme="minorHAnsi" w:hAnsiTheme="minorHAnsi" w:cstheme="minorHAnsi"/>
          <w:spacing w:val="-5"/>
          <w:w w:val="105"/>
        </w:rPr>
        <w:t xml:space="preserve"> </w:t>
      </w:r>
      <w:r w:rsidR="006A66D1" w:rsidRPr="00CB2604">
        <w:rPr>
          <w:rFonts w:asciiTheme="minorHAnsi" w:hAnsiTheme="minorHAnsi" w:cstheme="minorHAnsi"/>
          <w:w w:val="105"/>
        </w:rPr>
        <w:t>thir</w:t>
      </w:r>
      <w:r w:rsidRPr="00CB2604">
        <w:rPr>
          <w:rFonts w:asciiTheme="minorHAnsi" w:hAnsiTheme="minorHAnsi" w:cstheme="minorHAnsi"/>
          <w:w w:val="105"/>
        </w:rPr>
        <w:t>d</w:t>
      </w:r>
      <w:r w:rsidRPr="00CB2604">
        <w:rPr>
          <w:rFonts w:asciiTheme="minorHAnsi" w:hAnsiTheme="minorHAnsi" w:cstheme="minorHAnsi"/>
          <w:spacing w:val="-14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emerging</w:t>
      </w:r>
      <w:r w:rsidRPr="00CB2604">
        <w:rPr>
          <w:rFonts w:asciiTheme="minorHAnsi" w:hAnsiTheme="minorHAnsi" w:cstheme="minorHAnsi"/>
          <w:spacing w:val="-2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discourse</w:t>
      </w:r>
      <w:r w:rsidRPr="00CB2604">
        <w:rPr>
          <w:rFonts w:asciiTheme="minorHAnsi" w:hAnsiTheme="minorHAnsi" w:cstheme="minorHAnsi"/>
          <w:spacing w:val="11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incubator</w:t>
      </w:r>
      <w:r w:rsidRPr="00CB2604">
        <w:rPr>
          <w:rFonts w:asciiTheme="minorHAnsi" w:hAnsiTheme="minorHAnsi" w:cstheme="minorHAnsi"/>
          <w:spacing w:val="7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(EDI)</w:t>
      </w:r>
      <w:r w:rsidRPr="00CB2604">
        <w:rPr>
          <w:rFonts w:asciiTheme="minorHAnsi" w:hAnsiTheme="minorHAnsi" w:cstheme="minorHAnsi"/>
          <w:spacing w:val="-17"/>
          <w:w w:val="105"/>
        </w:rPr>
        <w:t xml:space="preserve"> </w:t>
      </w:r>
      <w:r w:rsidR="00240446" w:rsidRPr="00CB2604">
        <w:rPr>
          <w:rFonts w:asciiTheme="minorHAnsi" w:hAnsiTheme="minorHAnsi" w:cstheme="minorHAnsi"/>
          <w:w w:val="105"/>
        </w:rPr>
        <w:t>is</w:t>
      </w:r>
      <w:r w:rsidR="006A66D1" w:rsidRPr="00CB2604">
        <w:rPr>
          <w:rFonts w:asciiTheme="minorHAnsi" w:hAnsiTheme="minorHAnsi" w:cstheme="minorHAnsi"/>
          <w:w w:val="105"/>
        </w:rPr>
        <w:t xml:space="preserve"> </w:t>
      </w:r>
      <w:r w:rsidR="00AC5E30">
        <w:rPr>
          <w:rFonts w:asciiTheme="minorHAnsi" w:hAnsiTheme="minorHAnsi" w:cstheme="minorHAnsi"/>
          <w:w w:val="105"/>
        </w:rPr>
        <w:t xml:space="preserve">emerging </w:t>
      </w:r>
      <w:r w:rsidR="006A66D1" w:rsidRPr="00CB2604">
        <w:rPr>
          <w:rFonts w:asciiTheme="minorHAnsi" w:hAnsiTheme="minorHAnsi" w:cstheme="minorHAnsi"/>
          <w:w w:val="105"/>
        </w:rPr>
        <w:t xml:space="preserve">approaches </w:t>
      </w:r>
      <w:r w:rsidR="009D4091" w:rsidRPr="00CB2604">
        <w:rPr>
          <w:rFonts w:asciiTheme="minorHAnsi" w:hAnsiTheme="minorHAnsi" w:cstheme="minorHAnsi"/>
          <w:w w:val="105"/>
        </w:rPr>
        <w:t>for</w:t>
      </w:r>
      <w:r w:rsidR="006A66D1" w:rsidRPr="00CB2604">
        <w:rPr>
          <w:rFonts w:asciiTheme="minorHAnsi" w:hAnsiTheme="minorHAnsi" w:cstheme="minorHAnsi"/>
          <w:w w:val="105"/>
        </w:rPr>
        <w:t xml:space="preserve"> developing </w:t>
      </w:r>
      <w:r w:rsidR="00AA3804">
        <w:rPr>
          <w:rFonts w:asciiTheme="minorHAnsi" w:hAnsiTheme="minorHAnsi" w:cstheme="minorHAnsi"/>
          <w:w w:val="105"/>
        </w:rPr>
        <w:t>SCM theory</w:t>
      </w:r>
      <w:r w:rsidRPr="00CB2604">
        <w:rPr>
          <w:rFonts w:asciiTheme="minorHAnsi" w:hAnsiTheme="minorHAnsi" w:cstheme="minorHAnsi"/>
          <w:w w:val="105"/>
        </w:rPr>
        <w:t xml:space="preserve">. </w:t>
      </w:r>
      <w:r w:rsidR="00AC5E30">
        <w:rPr>
          <w:rFonts w:asciiTheme="minorHAnsi" w:hAnsiTheme="minorHAnsi" w:cstheme="minorHAnsi"/>
          <w:w w:val="105"/>
        </w:rPr>
        <w:t xml:space="preserve">These approaches may be emergent in social sciences in general or they could be </w:t>
      </w:r>
      <w:r w:rsidR="00AC5E30" w:rsidRPr="00CB2604">
        <w:rPr>
          <w:rFonts w:asciiTheme="minorHAnsi" w:hAnsiTheme="minorHAnsi" w:cstheme="minorHAnsi"/>
          <w:w w:val="105"/>
        </w:rPr>
        <w:t>familiar in other disciplines</w:t>
      </w:r>
      <w:r w:rsidR="00594E8C">
        <w:rPr>
          <w:rFonts w:asciiTheme="minorHAnsi" w:hAnsiTheme="minorHAnsi" w:cstheme="minorHAnsi"/>
          <w:w w:val="105"/>
        </w:rPr>
        <w:t>,</w:t>
      </w:r>
      <w:r w:rsidR="00AC5E30" w:rsidRPr="00CB2604" w:rsidDel="00AC5E30">
        <w:rPr>
          <w:rFonts w:asciiTheme="minorHAnsi" w:hAnsiTheme="minorHAnsi" w:cstheme="minorHAnsi"/>
          <w:w w:val="105"/>
        </w:rPr>
        <w:t xml:space="preserve"> </w:t>
      </w:r>
      <w:r w:rsidR="00AC5E30">
        <w:rPr>
          <w:rFonts w:asciiTheme="minorHAnsi" w:hAnsiTheme="minorHAnsi" w:cstheme="minorHAnsi"/>
          <w:w w:val="105"/>
        </w:rPr>
        <w:t>but</w:t>
      </w:r>
      <w:r w:rsidR="006A66D1" w:rsidRPr="00CB2604">
        <w:rPr>
          <w:rFonts w:asciiTheme="minorHAnsi" w:hAnsiTheme="minorHAnsi" w:cstheme="minorHAnsi"/>
          <w:w w:val="105"/>
        </w:rPr>
        <w:t xml:space="preserve"> not traditionally</w:t>
      </w:r>
      <w:r w:rsidR="00020549">
        <w:rPr>
          <w:rFonts w:asciiTheme="minorHAnsi" w:hAnsiTheme="minorHAnsi" w:cstheme="minorHAnsi"/>
          <w:w w:val="105"/>
        </w:rPr>
        <w:t xml:space="preserve"> us</w:t>
      </w:r>
      <w:r w:rsidR="006A66D1" w:rsidRPr="00CB2604">
        <w:rPr>
          <w:rFonts w:asciiTheme="minorHAnsi" w:hAnsiTheme="minorHAnsi" w:cstheme="minorHAnsi"/>
          <w:w w:val="105"/>
        </w:rPr>
        <w:t xml:space="preserve">ed by </w:t>
      </w:r>
      <w:r w:rsidR="00020549">
        <w:rPr>
          <w:rFonts w:asciiTheme="minorHAnsi" w:hAnsiTheme="minorHAnsi" w:cstheme="minorHAnsi"/>
          <w:w w:val="105"/>
        </w:rPr>
        <w:t>SCM</w:t>
      </w:r>
      <w:r w:rsidR="006A66D1" w:rsidRPr="00CB2604">
        <w:rPr>
          <w:rFonts w:asciiTheme="minorHAnsi" w:hAnsiTheme="minorHAnsi" w:cstheme="minorHAnsi"/>
          <w:w w:val="105"/>
        </w:rPr>
        <w:t xml:space="preserve"> </w:t>
      </w:r>
      <w:r w:rsidR="009D4091" w:rsidRPr="00CB2604">
        <w:rPr>
          <w:rFonts w:asciiTheme="minorHAnsi" w:hAnsiTheme="minorHAnsi" w:cstheme="minorHAnsi"/>
          <w:w w:val="105"/>
        </w:rPr>
        <w:t>scholar</w:t>
      </w:r>
      <w:r w:rsidR="006A66D1" w:rsidRPr="00CB2604">
        <w:rPr>
          <w:rFonts w:asciiTheme="minorHAnsi" w:hAnsiTheme="minorHAnsi" w:cstheme="minorHAnsi"/>
          <w:w w:val="105"/>
        </w:rPr>
        <w:t>s</w:t>
      </w:r>
      <w:r w:rsidR="00590547" w:rsidRPr="00CB2604">
        <w:rPr>
          <w:rFonts w:asciiTheme="minorHAnsi" w:hAnsiTheme="minorHAnsi" w:cstheme="minorHAnsi"/>
          <w:w w:val="105"/>
        </w:rPr>
        <w:t xml:space="preserve">. </w:t>
      </w:r>
      <w:r w:rsidRPr="00CB2604">
        <w:rPr>
          <w:rFonts w:asciiTheme="minorHAnsi" w:hAnsiTheme="minorHAnsi" w:cstheme="minorHAnsi"/>
          <w:w w:val="105"/>
        </w:rPr>
        <w:t>The</w:t>
      </w:r>
      <w:r w:rsidRPr="00CB2604">
        <w:rPr>
          <w:rFonts w:asciiTheme="minorHAnsi" w:hAnsiTheme="minorHAnsi" w:cstheme="minorHAnsi"/>
          <w:spacing w:val="1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aim</w:t>
      </w:r>
      <w:r w:rsidRPr="00CB2604">
        <w:rPr>
          <w:rFonts w:asciiTheme="minorHAnsi" w:hAnsiTheme="minorHAnsi" w:cstheme="minorHAnsi"/>
          <w:spacing w:val="-10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is</w:t>
      </w:r>
      <w:r w:rsidRPr="00CB2604">
        <w:rPr>
          <w:rFonts w:asciiTheme="minorHAnsi" w:hAnsiTheme="minorHAnsi" w:cstheme="minorHAnsi"/>
          <w:spacing w:val="-27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to</w:t>
      </w:r>
      <w:r w:rsidRPr="00CB2604">
        <w:rPr>
          <w:rFonts w:asciiTheme="minorHAnsi" w:hAnsiTheme="minorHAnsi" w:cstheme="minorHAnsi"/>
          <w:spacing w:val="-7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incubate</w:t>
      </w:r>
      <w:r w:rsidRPr="00CB2604">
        <w:rPr>
          <w:rFonts w:asciiTheme="minorHAnsi" w:hAnsiTheme="minorHAnsi" w:cstheme="minorHAnsi"/>
          <w:spacing w:val="13"/>
          <w:w w:val="105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a</w:t>
      </w:r>
      <w:r w:rsidRPr="00CB2604">
        <w:rPr>
          <w:rFonts w:asciiTheme="minorHAnsi" w:hAnsiTheme="minorHAnsi" w:cstheme="minorHAnsi"/>
          <w:w w:val="112"/>
        </w:rPr>
        <w:t xml:space="preserve"> </w:t>
      </w:r>
      <w:r w:rsidRPr="00CB2604">
        <w:rPr>
          <w:rFonts w:asciiTheme="minorHAnsi" w:hAnsiTheme="minorHAnsi" w:cstheme="minorHAnsi"/>
          <w:w w:val="105"/>
        </w:rPr>
        <w:t>discourse</w:t>
      </w:r>
      <w:r w:rsidRPr="00CB2604">
        <w:rPr>
          <w:rFonts w:asciiTheme="minorHAnsi" w:hAnsiTheme="minorHAnsi" w:cstheme="minorHAnsi"/>
          <w:spacing w:val="-8"/>
          <w:w w:val="105"/>
        </w:rPr>
        <w:t xml:space="preserve"> </w:t>
      </w:r>
      <w:r w:rsidR="006A66D1" w:rsidRPr="00CB2604">
        <w:rPr>
          <w:rFonts w:asciiTheme="minorHAnsi" w:hAnsiTheme="minorHAnsi" w:cstheme="minorHAnsi"/>
          <w:w w:val="105"/>
        </w:rPr>
        <w:t xml:space="preserve">on unique ways to build theory and encourage </w:t>
      </w:r>
      <w:r w:rsidR="009D4091" w:rsidRPr="00CB2604">
        <w:rPr>
          <w:rFonts w:asciiTheme="minorHAnsi" w:hAnsiTheme="minorHAnsi" w:cstheme="minorHAnsi"/>
          <w:w w:val="105"/>
        </w:rPr>
        <w:t>SCM scholar</w:t>
      </w:r>
      <w:r w:rsidR="006A66D1" w:rsidRPr="00CB2604">
        <w:rPr>
          <w:rFonts w:asciiTheme="minorHAnsi" w:hAnsiTheme="minorHAnsi" w:cstheme="minorHAnsi"/>
          <w:w w:val="105"/>
        </w:rPr>
        <w:t xml:space="preserve">s to develop theory </w:t>
      </w:r>
      <w:r w:rsidR="00AC5E30">
        <w:rPr>
          <w:rFonts w:asciiTheme="minorHAnsi" w:hAnsiTheme="minorHAnsi" w:cstheme="minorHAnsi"/>
          <w:w w:val="105"/>
        </w:rPr>
        <w:t>both for</w:t>
      </w:r>
      <w:r w:rsidR="006A66D1" w:rsidRPr="00CB2604">
        <w:rPr>
          <w:rFonts w:asciiTheme="minorHAnsi" w:hAnsiTheme="minorHAnsi" w:cstheme="minorHAnsi"/>
          <w:w w:val="105"/>
        </w:rPr>
        <w:t xml:space="preserve"> the </w:t>
      </w:r>
      <w:r w:rsidR="00020549">
        <w:rPr>
          <w:rFonts w:asciiTheme="minorHAnsi" w:hAnsiTheme="minorHAnsi" w:cstheme="minorHAnsi"/>
          <w:w w:val="105"/>
        </w:rPr>
        <w:t>SCM</w:t>
      </w:r>
      <w:r w:rsidR="006A66D1" w:rsidRPr="00CB2604">
        <w:rPr>
          <w:rFonts w:asciiTheme="minorHAnsi" w:hAnsiTheme="minorHAnsi" w:cstheme="minorHAnsi"/>
          <w:w w:val="105"/>
        </w:rPr>
        <w:t xml:space="preserve"> context</w:t>
      </w:r>
      <w:r w:rsidR="00AC5E30">
        <w:rPr>
          <w:rFonts w:asciiTheme="minorHAnsi" w:hAnsiTheme="minorHAnsi" w:cstheme="minorHAnsi"/>
          <w:w w:val="105"/>
        </w:rPr>
        <w:t xml:space="preserve"> and for the wider range of disciplines that study organizations (and their decision makers) within networks of other organizations. </w:t>
      </w:r>
    </w:p>
    <w:p w14:paraId="68B487BA" w14:textId="01F3D1BB" w:rsidR="006865BD" w:rsidRPr="00CB2604" w:rsidRDefault="006865BD" w:rsidP="00A75732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22CED591" w14:textId="30C528F5" w:rsidR="005E1F2E" w:rsidRPr="00CB2604" w:rsidRDefault="006A66D1" w:rsidP="005E1F2E">
      <w:pPr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 xml:space="preserve">Theory is critical to high quality </w:t>
      </w:r>
      <w:r w:rsidR="00013890" w:rsidRPr="00CB2604">
        <w:rPr>
          <w:rFonts w:cstheme="minorHAnsi"/>
          <w:sz w:val="23"/>
          <w:szCs w:val="23"/>
        </w:rPr>
        <w:t>SCM</w:t>
      </w:r>
      <w:r w:rsidRPr="00CB2604">
        <w:rPr>
          <w:rFonts w:cstheme="minorHAnsi"/>
          <w:sz w:val="23"/>
          <w:szCs w:val="23"/>
        </w:rPr>
        <w:t xml:space="preserve"> research, extending its relevance beyond a specific realm and providing a roadmap for systematically accumulatin</w:t>
      </w:r>
      <w:r w:rsidR="00013890" w:rsidRPr="00CB2604">
        <w:rPr>
          <w:rFonts w:cstheme="minorHAnsi"/>
          <w:sz w:val="23"/>
          <w:szCs w:val="23"/>
        </w:rPr>
        <w:t>g</w:t>
      </w:r>
      <w:r w:rsidRPr="00CB2604">
        <w:rPr>
          <w:rFonts w:cstheme="minorHAnsi"/>
          <w:sz w:val="23"/>
          <w:szCs w:val="23"/>
        </w:rPr>
        <w:t xml:space="preserve"> knowledge. </w:t>
      </w:r>
      <w:r w:rsidR="009D4091" w:rsidRPr="00CB2604">
        <w:rPr>
          <w:rFonts w:cstheme="minorHAnsi"/>
          <w:sz w:val="23"/>
          <w:szCs w:val="23"/>
        </w:rPr>
        <w:t>Whether it inductively emerges or guides deductive research, theory</w:t>
      </w:r>
      <w:r w:rsidRPr="00CB2604">
        <w:rPr>
          <w:rFonts w:cstheme="minorHAnsi"/>
          <w:sz w:val="23"/>
          <w:szCs w:val="23"/>
        </w:rPr>
        <w:t xml:space="preserve"> helps </w:t>
      </w:r>
      <w:r w:rsidR="009D4091" w:rsidRPr="00CB2604">
        <w:rPr>
          <w:rFonts w:cstheme="minorHAnsi"/>
          <w:sz w:val="23"/>
          <w:szCs w:val="23"/>
        </w:rPr>
        <w:t>SCM scholar</w:t>
      </w:r>
      <w:r w:rsidRPr="00CB2604">
        <w:rPr>
          <w:rFonts w:cstheme="minorHAnsi"/>
          <w:sz w:val="23"/>
          <w:szCs w:val="23"/>
        </w:rPr>
        <w:t>s generat</w:t>
      </w:r>
      <w:r w:rsidR="00AA3804">
        <w:rPr>
          <w:rFonts w:cstheme="minorHAnsi"/>
          <w:sz w:val="23"/>
          <w:szCs w:val="23"/>
        </w:rPr>
        <w:t>e</w:t>
      </w:r>
      <w:r w:rsidRPr="00CB2604">
        <w:rPr>
          <w:rFonts w:cstheme="minorHAnsi"/>
          <w:sz w:val="23"/>
          <w:szCs w:val="23"/>
        </w:rPr>
        <w:t xml:space="preserve"> coherent explanations </w:t>
      </w:r>
      <w:r w:rsidR="009D4091" w:rsidRPr="00CB2604">
        <w:rPr>
          <w:rFonts w:cstheme="minorHAnsi"/>
          <w:sz w:val="23"/>
          <w:szCs w:val="23"/>
        </w:rPr>
        <w:t xml:space="preserve">for </w:t>
      </w:r>
      <w:r w:rsidRPr="00CB2604">
        <w:rPr>
          <w:rFonts w:cstheme="minorHAnsi"/>
          <w:sz w:val="23"/>
          <w:szCs w:val="23"/>
        </w:rPr>
        <w:t xml:space="preserve">empirical findings. By articulating relevant constructs and expected relationships between them, theory helps </w:t>
      </w:r>
      <w:r w:rsidR="00020549">
        <w:rPr>
          <w:rFonts w:cstheme="minorHAnsi"/>
          <w:sz w:val="23"/>
          <w:szCs w:val="23"/>
        </w:rPr>
        <w:t xml:space="preserve">SCM </w:t>
      </w:r>
      <w:r w:rsidR="009D4091" w:rsidRPr="00CB2604">
        <w:rPr>
          <w:rFonts w:cstheme="minorHAnsi"/>
          <w:sz w:val="23"/>
          <w:szCs w:val="23"/>
        </w:rPr>
        <w:t>scholar</w:t>
      </w:r>
      <w:r w:rsidRPr="00CB2604">
        <w:rPr>
          <w:rFonts w:cstheme="minorHAnsi"/>
          <w:sz w:val="23"/>
          <w:szCs w:val="23"/>
        </w:rPr>
        <w:t xml:space="preserve">s to avoid </w:t>
      </w:r>
      <w:r w:rsidR="00594E8C">
        <w:rPr>
          <w:rFonts w:cstheme="minorHAnsi"/>
          <w:sz w:val="23"/>
          <w:szCs w:val="23"/>
        </w:rPr>
        <w:t>getti</w:t>
      </w:r>
      <w:r w:rsidRPr="00CB2604">
        <w:rPr>
          <w:rFonts w:cstheme="minorHAnsi"/>
          <w:sz w:val="23"/>
          <w:szCs w:val="23"/>
        </w:rPr>
        <w:t xml:space="preserve">ng sidetracked by extraneous constructs and relationships. </w:t>
      </w:r>
    </w:p>
    <w:p w14:paraId="74A4733F" w14:textId="63E44931" w:rsidR="006A66D1" w:rsidRPr="00CB2604" w:rsidRDefault="006A66D1" w:rsidP="005E1F2E">
      <w:pPr>
        <w:jc w:val="both"/>
        <w:rPr>
          <w:rFonts w:cstheme="minorHAnsi"/>
          <w:b/>
          <w:sz w:val="23"/>
          <w:szCs w:val="23"/>
        </w:rPr>
      </w:pPr>
    </w:p>
    <w:p w14:paraId="170F83F0" w14:textId="47D8CA59" w:rsidR="006A66D1" w:rsidRPr="00CB2604" w:rsidRDefault="006A66D1" w:rsidP="006A66D1">
      <w:pPr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 xml:space="preserve">Although SCM </w:t>
      </w:r>
      <w:r w:rsidR="009D4091" w:rsidRPr="00CB2604">
        <w:rPr>
          <w:rFonts w:cstheme="minorHAnsi"/>
          <w:sz w:val="23"/>
          <w:szCs w:val="23"/>
        </w:rPr>
        <w:t>scholar</w:t>
      </w:r>
      <w:r w:rsidRPr="00CB2604">
        <w:rPr>
          <w:rFonts w:cstheme="minorHAnsi"/>
          <w:sz w:val="23"/>
          <w:szCs w:val="23"/>
        </w:rPr>
        <w:t xml:space="preserve">s readily acknowledge the importance of theory to high quality research, </w:t>
      </w:r>
      <w:r w:rsidR="00AA3804">
        <w:rPr>
          <w:rFonts w:cstheme="minorHAnsi"/>
          <w:sz w:val="23"/>
          <w:szCs w:val="23"/>
        </w:rPr>
        <w:t xml:space="preserve">they borrow much of it </w:t>
      </w:r>
      <w:r w:rsidRPr="00CB2604">
        <w:rPr>
          <w:rFonts w:cstheme="minorHAnsi"/>
          <w:sz w:val="23"/>
          <w:szCs w:val="23"/>
        </w:rPr>
        <w:t xml:space="preserve">from other areas. For example, the resource-based view, transaction cost economics theory, information </w:t>
      </w:r>
      <w:r w:rsidR="009D4091" w:rsidRPr="00CB2604">
        <w:rPr>
          <w:rFonts w:cstheme="minorHAnsi"/>
          <w:sz w:val="23"/>
          <w:szCs w:val="23"/>
        </w:rPr>
        <w:t xml:space="preserve">processing </w:t>
      </w:r>
      <w:r w:rsidRPr="00CB2604">
        <w:rPr>
          <w:rFonts w:cstheme="minorHAnsi"/>
          <w:sz w:val="23"/>
          <w:szCs w:val="23"/>
        </w:rPr>
        <w:t>theory</w:t>
      </w:r>
      <w:r w:rsidR="009D4091" w:rsidRPr="00CB2604">
        <w:rPr>
          <w:rFonts w:cstheme="minorHAnsi"/>
          <w:sz w:val="23"/>
          <w:szCs w:val="23"/>
        </w:rPr>
        <w:t>,</w:t>
      </w:r>
      <w:r w:rsidRPr="00CB2604">
        <w:rPr>
          <w:rFonts w:cstheme="minorHAnsi"/>
          <w:sz w:val="23"/>
          <w:szCs w:val="23"/>
        </w:rPr>
        <w:t xml:space="preserve"> and agency theory are </w:t>
      </w:r>
      <w:r w:rsidR="00020549">
        <w:rPr>
          <w:rFonts w:cstheme="minorHAnsi"/>
          <w:sz w:val="23"/>
          <w:szCs w:val="23"/>
        </w:rPr>
        <w:t>commonly applied to</w:t>
      </w:r>
      <w:r w:rsidRPr="00CB2604">
        <w:rPr>
          <w:rFonts w:cstheme="minorHAnsi"/>
          <w:sz w:val="23"/>
          <w:szCs w:val="23"/>
        </w:rPr>
        <w:t xml:space="preserve"> SCM research. While borrowed theories have provided </w:t>
      </w:r>
      <w:r w:rsidR="00020549">
        <w:rPr>
          <w:rFonts w:cstheme="minorHAnsi"/>
          <w:sz w:val="23"/>
          <w:szCs w:val="23"/>
        </w:rPr>
        <w:t>a</w:t>
      </w:r>
      <w:r w:rsidRPr="00CB2604">
        <w:rPr>
          <w:rFonts w:cstheme="minorHAnsi"/>
          <w:sz w:val="23"/>
          <w:szCs w:val="23"/>
        </w:rPr>
        <w:t xml:space="preserve"> foundation for some outstanding SCM research that </w:t>
      </w:r>
      <w:r w:rsidR="009D4091" w:rsidRPr="00CB2604">
        <w:rPr>
          <w:rFonts w:cstheme="minorHAnsi"/>
          <w:sz w:val="23"/>
          <w:szCs w:val="23"/>
        </w:rPr>
        <w:t xml:space="preserve">has </w:t>
      </w:r>
      <w:r w:rsidRPr="00CB2604">
        <w:rPr>
          <w:rFonts w:cstheme="minorHAnsi"/>
          <w:sz w:val="23"/>
          <w:szCs w:val="23"/>
        </w:rPr>
        <w:t xml:space="preserve">led to important insights, they were not specifically developed for the </w:t>
      </w:r>
      <w:r w:rsidR="00AA3804">
        <w:rPr>
          <w:rFonts w:cstheme="minorHAnsi"/>
          <w:sz w:val="23"/>
          <w:szCs w:val="23"/>
        </w:rPr>
        <w:t>SC</w:t>
      </w:r>
      <w:r w:rsidRPr="00CB2604">
        <w:rPr>
          <w:rFonts w:cstheme="minorHAnsi"/>
          <w:sz w:val="23"/>
          <w:szCs w:val="23"/>
        </w:rPr>
        <w:t xml:space="preserve"> </w:t>
      </w:r>
      <w:r w:rsidR="00020549">
        <w:rPr>
          <w:rFonts w:cstheme="minorHAnsi"/>
          <w:sz w:val="23"/>
          <w:szCs w:val="23"/>
        </w:rPr>
        <w:t xml:space="preserve">context and, thus, </w:t>
      </w:r>
      <w:r w:rsidRPr="00CB2604">
        <w:rPr>
          <w:rFonts w:cstheme="minorHAnsi"/>
          <w:sz w:val="23"/>
          <w:szCs w:val="23"/>
        </w:rPr>
        <w:t>may not yield the most useful results</w:t>
      </w:r>
      <w:r w:rsidR="005E1F2E">
        <w:rPr>
          <w:rFonts w:cstheme="minorHAnsi"/>
          <w:sz w:val="23"/>
          <w:szCs w:val="23"/>
        </w:rPr>
        <w:t xml:space="preserve"> or the best understanding of SC phenomena. </w:t>
      </w:r>
    </w:p>
    <w:p w14:paraId="49454AF4" w14:textId="77777777" w:rsidR="006A66D1" w:rsidRPr="00CB2604" w:rsidRDefault="006A66D1" w:rsidP="006A66D1">
      <w:pPr>
        <w:jc w:val="both"/>
        <w:rPr>
          <w:rFonts w:cstheme="minorHAnsi"/>
          <w:sz w:val="23"/>
          <w:szCs w:val="23"/>
        </w:rPr>
      </w:pPr>
    </w:p>
    <w:p w14:paraId="79CC7290" w14:textId="4626A376" w:rsidR="005E1F2E" w:rsidRDefault="006A66D1" w:rsidP="006A66D1">
      <w:pPr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 xml:space="preserve">The </w:t>
      </w:r>
      <w:r w:rsidR="00AA3804">
        <w:rPr>
          <w:rFonts w:cstheme="minorHAnsi"/>
          <w:sz w:val="23"/>
          <w:szCs w:val="23"/>
        </w:rPr>
        <w:t>SC</w:t>
      </w:r>
      <w:r w:rsidRPr="00CB2604">
        <w:rPr>
          <w:rFonts w:cstheme="minorHAnsi"/>
          <w:sz w:val="23"/>
          <w:szCs w:val="23"/>
        </w:rPr>
        <w:t xml:space="preserve"> context </w:t>
      </w:r>
      <w:r w:rsidR="009D4091" w:rsidRPr="00CB2604">
        <w:rPr>
          <w:rFonts w:cstheme="minorHAnsi"/>
          <w:sz w:val="23"/>
          <w:szCs w:val="23"/>
        </w:rPr>
        <w:t>is unique</w:t>
      </w:r>
      <w:r w:rsidRPr="00CB2604">
        <w:rPr>
          <w:rFonts w:cstheme="minorHAnsi"/>
          <w:sz w:val="23"/>
          <w:szCs w:val="23"/>
        </w:rPr>
        <w:t xml:space="preserve"> in several important ways</w:t>
      </w:r>
      <w:r w:rsidR="00AA3804">
        <w:rPr>
          <w:rFonts w:cstheme="minorHAnsi"/>
          <w:sz w:val="23"/>
          <w:szCs w:val="23"/>
        </w:rPr>
        <w:t xml:space="preserve">. </w:t>
      </w:r>
      <w:r w:rsidRPr="00CB2604">
        <w:rPr>
          <w:rFonts w:cstheme="minorHAnsi"/>
          <w:sz w:val="23"/>
          <w:szCs w:val="23"/>
        </w:rPr>
        <w:t xml:space="preserve">1) The key actors are organizations, not individuals. Although organizations are comprised of individuals, a single individual’s </w:t>
      </w:r>
      <w:r w:rsidR="00AA3804">
        <w:rPr>
          <w:rFonts w:cstheme="minorHAnsi"/>
          <w:sz w:val="23"/>
          <w:szCs w:val="23"/>
        </w:rPr>
        <w:t>perspective</w:t>
      </w:r>
      <w:r w:rsidRPr="00CB2604">
        <w:rPr>
          <w:rFonts w:cstheme="minorHAnsi"/>
          <w:sz w:val="23"/>
          <w:szCs w:val="23"/>
        </w:rPr>
        <w:t xml:space="preserve"> may not </w:t>
      </w:r>
      <w:r w:rsidR="009D4091" w:rsidRPr="00CB2604">
        <w:rPr>
          <w:rFonts w:cstheme="minorHAnsi"/>
          <w:sz w:val="23"/>
          <w:szCs w:val="23"/>
        </w:rPr>
        <w:t>reflect</w:t>
      </w:r>
      <w:r w:rsidRPr="00CB2604">
        <w:rPr>
          <w:rFonts w:cstheme="minorHAnsi"/>
          <w:sz w:val="23"/>
          <w:szCs w:val="23"/>
        </w:rPr>
        <w:t xml:space="preserve"> organizational </w:t>
      </w:r>
      <w:r w:rsidR="009D4091" w:rsidRPr="00CB2604">
        <w:rPr>
          <w:rFonts w:cstheme="minorHAnsi"/>
          <w:sz w:val="23"/>
          <w:szCs w:val="23"/>
        </w:rPr>
        <w:t xml:space="preserve">processes and </w:t>
      </w:r>
      <w:r w:rsidRPr="00CB2604">
        <w:rPr>
          <w:rFonts w:cstheme="minorHAnsi"/>
          <w:sz w:val="23"/>
          <w:szCs w:val="23"/>
        </w:rPr>
        <w:t xml:space="preserve">decisions. 2) Organizations in </w:t>
      </w:r>
      <w:r w:rsidR="00AA3804">
        <w:rPr>
          <w:rFonts w:cstheme="minorHAnsi"/>
          <w:sz w:val="23"/>
          <w:szCs w:val="23"/>
        </w:rPr>
        <w:t>SC</w:t>
      </w:r>
      <w:r w:rsidRPr="00CB2604">
        <w:rPr>
          <w:rFonts w:cstheme="minorHAnsi"/>
          <w:sz w:val="23"/>
          <w:szCs w:val="23"/>
        </w:rPr>
        <w:t xml:space="preserve">s face conflicting goals. While </w:t>
      </w:r>
      <w:r w:rsidR="009D4091" w:rsidRPr="00CB2604">
        <w:rPr>
          <w:rFonts w:cstheme="minorHAnsi"/>
          <w:sz w:val="23"/>
          <w:szCs w:val="23"/>
        </w:rPr>
        <w:t>they seek</w:t>
      </w:r>
      <w:r w:rsidRPr="00CB2604">
        <w:rPr>
          <w:rFonts w:cstheme="minorHAnsi"/>
          <w:sz w:val="23"/>
          <w:szCs w:val="23"/>
        </w:rPr>
        <w:t xml:space="preserve"> to </w:t>
      </w:r>
      <w:r w:rsidR="00AA3804">
        <w:rPr>
          <w:rFonts w:cstheme="minorHAnsi"/>
          <w:sz w:val="23"/>
          <w:szCs w:val="23"/>
        </w:rPr>
        <w:t>enhance</w:t>
      </w:r>
      <w:r w:rsidRPr="00CB2604">
        <w:rPr>
          <w:rFonts w:cstheme="minorHAnsi"/>
          <w:sz w:val="23"/>
          <w:szCs w:val="23"/>
        </w:rPr>
        <w:t xml:space="preserve"> the </w:t>
      </w:r>
      <w:r w:rsidR="00AA3804">
        <w:rPr>
          <w:rFonts w:cstheme="minorHAnsi"/>
          <w:sz w:val="23"/>
          <w:szCs w:val="23"/>
        </w:rPr>
        <w:t xml:space="preserve">SC’s </w:t>
      </w:r>
      <w:r w:rsidRPr="00CB2604">
        <w:rPr>
          <w:rFonts w:cstheme="minorHAnsi"/>
          <w:sz w:val="23"/>
          <w:szCs w:val="23"/>
        </w:rPr>
        <w:t xml:space="preserve">success, </w:t>
      </w:r>
      <w:r w:rsidR="009D4091" w:rsidRPr="00CB2604">
        <w:rPr>
          <w:rFonts w:cstheme="minorHAnsi"/>
          <w:sz w:val="23"/>
          <w:szCs w:val="23"/>
        </w:rPr>
        <w:t>each</w:t>
      </w:r>
      <w:r w:rsidRPr="00CB2604">
        <w:rPr>
          <w:rFonts w:cstheme="minorHAnsi"/>
          <w:sz w:val="23"/>
          <w:szCs w:val="23"/>
        </w:rPr>
        <w:t xml:space="preserve"> must also maximize </w:t>
      </w:r>
      <w:r w:rsidR="009D4091" w:rsidRPr="00CB2604">
        <w:rPr>
          <w:rFonts w:cstheme="minorHAnsi"/>
          <w:sz w:val="23"/>
          <w:szCs w:val="23"/>
        </w:rPr>
        <w:t>its</w:t>
      </w:r>
      <w:r w:rsidRPr="00CB2604">
        <w:rPr>
          <w:rFonts w:cstheme="minorHAnsi"/>
          <w:sz w:val="23"/>
          <w:szCs w:val="23"/>
        </w:rPr>
        <w:t xml:space="preserve"> own goals. Further, because most are members of multiple </w:t>
      </w:r>
      <w:r w:rsidR="00AA3804">
        <w:rPr>
          <w:rFonts w:cstheme="minorHAnsi"/>
          <w:sz w:val="23"/>
          <w:szCs w:val="23"/>
        </w:rPr>
        <w:t>SC</w:t>
      </w:r>
      <w:r w:rsidRPr="00CB2604">
        <w:rPr>
          <w:rFonts w:cstheme="minorHAnsi"/>
          <w:sz w:val="23"/>
          <w:szCs w:val="23"/>
        </w:rPr>
        <w:t xml:space="preserve">s, goal conflict also exists </w:t>
      </w:r>
      <w:r w:rsidR="009D4091" w:rsidRPr="00CB2604">
        <w:rPr>
          <w:rFonts w:cstheme="minorHAnsi"/>
          <w:sz w:val="23"/>
          <w:szCs w:val="23"/>
        </w:rPr>
        <w:t>between</w:t>
      </w:r>
      <w:r w:rsidRPr="00CB2604">
        <w:rPr>
          <w:rFonts w:cstheme="minorHAnsi"/>
          <w:sz w:val="23"/>
          <w:szCs w:val="23"/>
        </w:rPr>
        <w:t xml:space="preserve"> the</w:t>
      </w:r>
      <w:r w:rsidR="009D4091" w:rsidRPr="00CB2604">
        <w:rPr>
          <w:rFonts w:cstheme="minorHAnsi"/>
          <w:sz w:val="23"/>
          <w:szCs w:val="23"/>
        </w:rPr>
        <w:t>ir</w:t>
      </w:r>
      <w:r w:rsidRPr="00CB2604">
        <w:rPr>
          <w:rFonts w:cstheme="minorHAnsi"/>
          <w:sz w:val="23"/>
          <w:szCs w:val="23"/>
        </w:rPr>
        <w:t xml:space="preserve"> </w:t>
      </w:r>
      <w:r w:rsidR="00811993">
        <w:rPr>
          <w:rFonts w:cstheme="minorHAnsi"/>
          <w:sz w:val="23"/>
          <w:szCs w:val="23"/>
        </w:rPr>
        <w:t>SC</w:t>
      </w:r>
      <w:r w:rsidRPr="00CB2604">
        <w:rPr>
          <w:rFonts w:cstheme="minorHAnsi"/>
          <w:sz w:val="23"/>
          <w:szCs w:val="23"/>
        </w:rPr>
        <w:t xml:space="preserve">s. 3) Extended </w:t>
      </w:r>
      <w:r w:rsidR="00AA3804">
        <w:rPr>
          <w:rFonts w:cstheme="minorHAnsi"/>
          <w:sz w:val="23"/>
          <w:szCs w:val="23"/>
        </w:rPr>
        <w:t>SC</w:t>
      </w:r>
      <w:r w:rsidRPr="00CB2604">
        <w:rPr>
          <w:rFonts w:cstheme="minorHAnsi"/>
          <w:sz w:val="23"/>
          <w:szCs w:val="23"/>
        </w:rPr>
        <w:t xml:space="preserve">s are complex </w:t>
      </w:r>
      <w:r w:rsidR="00955E6F">
        <w:rPr>
          <w:rFonts w:cstheme="minorHAnsi"/>
          <w:sz w:val="23"/>
          <w:szCs w:val="23"/>
        </w:rPr>
        <w:t>networks</w:t>
      </w:r>
      <w:r w:rsidRPr="00CB2604">
        <w:rPr>
          <w:rFonts w:cstheme="minorHAnsi"/>
          <w:sz w:val="23"/>
          <w:szCs w:val="23"/>
        </w:rPr>
        <w:t xml:space="preserve">. Transparency beyond a tier or two may be lacking, yet </w:t>
      </w:r>
      <w:r w:rsidR="00E61C54" w:rsidRPr="00CB2604">
        <w:rPr>
          <w:rFonts w:cstheme="minorHAnsi"/>
          <w:sz w:val="23"/>
          <w:szCs w:val="23"/>
        </w:rPr>
        <w:t xml:space="preserve">liability for the actions of </w:t>
      </w:r>
      <w:r w:rsidR="00020549">
        <w:rPr>
          <w:rFonts w:cstheme="minorHAnsi"/>
          <w:sz w:val="23"/>
          <w:szCs w:val="23"/>
        </w:rPr>
        <w:t>SC</w:t>
      </w:r>
      <w:r w:rsidR="00E61C54" w:rsidRPr="00CB2604">
        <w:rPr>
          <w:rFonts w:cstheme="minorHAnsi"/>
          <w:sz w:val="23"/>
          <w:szCs w:val="23"/>
        </w:rPr>
        <w:t xml:space="preserve"> members ultimately lies with </w:t>
      </w:r>
      <w:r w:rsidRPr="00CB2604">
        <w:rPr>
          <w:rFonts w:cstheme="minorHAnsi"/>
          <w:sz w:val="23"/>
          <w:szCs w:val="23"/>
        </w:rPr>
        <w:t xml:space="preserve">the </w:t>
      </w:r>
      <w:r w:rsidR="005E1F2E">
        <w:rPr>
          <w:rFonts w:cstheme="minorHAnsi"/>
          <w:sz w:val="23"/>
          <w:szCs w:val="23"/>
        </w:rPr>
        <w:t>focal</w:t>
      </w:r>
      <w:r w:rsidR="005E1F2E" w:rsidRPr="00CB2604">
        <w:rPr>
          <w:rFonts w:cstheme="minorHAnsi"/>
          <w:sz w:val="23"/>
          <w:szCs w:val="23"/>
        </w:rPr>
        <w:t xml:space="preserve"> </w:t>
      </w:r>
      <w:r w:rsidR="005E1F2E">
        <w:rPr>
          <w:rFonts w:cstheme="minorHAnsi"/>
          <w:sz w:val="23"/>
          <w:szCs w:val="23"/>
        </w:rPr>
        <w:t>organization</w:t>
      </w:r>
      <w:r w:rsidRPr="00CB2604">
        <w:rPr>
          <w:rFonts w:cstheme="minorHAnsi"/>
          <w:sz w:val="23"/>
          <w:szCs w:val="23"/>
        </w:rPr>
        <w:t xml:space="preserve">, as many recent news stories attest. 4) </w:t>
      </w:r>
      <w:r w:rsidR="005E1F2E">
        <w:rPr>
          <w:rFonts w:cstheme="minorHAnsi"/>
          <w:sz w:val="23"/>
          <w:szCs w:val="23"/>
        </w:rPr>
        <w:t>Many</w:t>
      </w:r>
      <w:r w:rsidR="005E1F2E" w:rsidRPr="00CB2604">
        <w:rPr>
          <w:rFonts w:cstheme="minorHAnsi"/>
          <w:sz w:val="23"/>
          <w:szCs w:val="23"/>
        </w:rPr>
        <w:t xml:space="preserve"> </w:t>
      </w:r>
      <w:r w:rsidR="00811993">
        <w:rPr>
          <w:rFonts w:cstheme="minorHAnsi"/>
          <w:sz w:val="23"/>
          <w:szCs w:val="23"/>
        </w:rPr>
        <w:t>SC</w:t>
      </w:r>
      <w:r w:rsidRPr="00CB2604">
        <w:rPr>
          <w:rFonts w:cstheme="minorHAnsi"/>
          <w:sz w:val="23"/>
          <w:szCs w:val="23"/>
        </w:rPr>
        <w:t xml:space="preserve">s are global, vastly increasing their complexity and further contributing to transparency issues. </w:t>
      </w:r>
    </w:p>
    <w:p w14:paraId="57B09D7E" w14:textId="77777777" w:rsidR="005E1F2E" w:rsidRDefault="005E1F2E" w:rsidP="006A66D1">
      <w:pPr>
        <w:jc w:val="both"/>
        <w:rPr>
          <w:rFonts w:cstheme="minorHAnsi"/>
          <w:sz w:val="23"/>
          <w:szCs w:val="23"/>
        </w:rPr>
      </w:pPr>
    </w:p>
    <w:p w14:paraId="02595866" w14:textId="095CBF61" w:rsidR="006A66D1" w:rsidRPr="00CB2604" w:rsidRDefault="00020549" w:rsidP="006A66D1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SCM</w:t>
      </w:r>
      <w:r w:rsidR="006A66D1" w:rsidRPr="00CB2604">
        <w:rPr>
          <w:rFonts w:cstheme="minorHAnsi"/>
          <w:sz w:val="23"/>
          <w:szCs w:val="23"/>
        </w:rPr>
        <w:t xml:space="preserve"> theory should</w:t>
      </w:r>
      <w:r>
        <w:rPr>
          <w:rFonts w:cstheme="minorHAnsi"/>
          <w:sz w:val="23"/>
          <w:szCs w:val="23"/>
        </w:rPr>
        <w:t xml:space="preserve"> encompass </w:t>
      </w:r>
      <w:r w:rsidR="006A66D1" w:rsidRPr="00CB2604">
        <w:rPr>
          <w:rFonts w:cstheme="minorHAnsi"/>
          <w:sz w:val="23"/>
          <w:szCs w:val="23"/>
        </w:rPr>
        <w:t>these and other important characteristics</w:t>
      </w:r>
      <w:r w:rsidR="005E1F2E">
        <w:rPr>
          <w:rFonts w:cstheme="minorHAnsi"/>
          <w:sz w:val="23"/>
          <w:szCs w:val="23"/>
        </w:rPr>
        <w:t xml:space="preserve">, but many of our borrowed theories do not. </w:t>
      </w:r>
      <w:r w:rsidR="00594E8C">
        <w:rPr>
          <w:rFonts w:cstheme="minorHAnsi"/>
          <w:sz w:val="23"/>
          <w:szCs w:val="23"/>
        </w:rPr>
        <w:t xml:space="preserve">As the primary researchers in networks of organizations, SCM researchers should be leaders in inter-organizational theory development. </w:t>
      </w:r>
      <w:r w:rsidR="005E1F2E">
        <w:rPr>
          <w:rFonts w:cstheme="minorHAnsi"/>
          <w:sz w:val="23"/>
          <w:szCs w:val="23"/>
        </w:rPr>
        <w:t xml:space="preserve">This EDI encourages new approaches to building theory in the hope that this will spur the development of theories </w:t>
      </w:r>
      <w:r w:rsidR="005E1F2E">
        <w:rPr>
          <w:rFonts w:cstheme="minorHAnsi"/>
          <w:sz w:val="23"/>
          <w:szCs w:val="23"/>
        </w:rPr>
        <w:lastRenderedPageBreak/>
        <w:t xml:space="preserve">that are bespoke to the SCM context and that will be borrowed by other disciplines. </w:t>
      </w:r>
    </w:p>
    <w:p w14:paraId="38A0E7CB" w14:textId="77777777" w:rsidR="006A66D1" w:rsidRPr="00CB2604" w:rsidRDefault="006A66D1" w:rsidP="006A66D1">
      <w:pPr>
        <w:jc w:val="both"/>
        <w:rPr>
          <w:rFonts w:cstheme="minorHAnsi"/>
          <w:sz w:val="23"/>
          <w:szCs w:val="23"/>
        </w:rPr>
      </w:pPr>
    </w:p>
    <w:p w14:paraId="2041101F" w14:textId="0FF2FEB9" w:rsidR="009D4091" w:rsidRPr="00CB2604" w:rsidRDefault="009D4091" w:rsidP="006A66D1">
      <w:pPr>
        <w:jc w:val="both"/>
        <w:rPr>
          <w:rFonts w:cstheme="minorHAnsi"/>
          <w:b/>
          <w:sz w:val="23"/>
          <w:szCs w:val="23"/>
        </w:rPr>
      </w:pPr>
      <w:r w:rsidRPr="00CB2604">
        <w:rPr>
          <w:rFonts w:cstheme="minorHAnsi"/>
          <w:b/>
          <w:sz w:val="23"/>
          <w:szCs w:val="23"/>
        </w:rPr>
        <w:t>Research Opportunities</w:t>
      </w:r>
    </w:p>
    <w:p w14:paraId="0FE92D12" w14:textId="79E27ADC" w:rsidR="006A66D1" w:rsidRPr="00CB2604" w:rsidRDefault="006A66D1" w:rsidP="006A66D1">
      <w:pPr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 xml:space="preserve">While well-executed case-based research will continue to be </w:t>
      </w:r>
      <w:r w:rsidR="00811993">
        <w:rPr>
          <w:rFonts w:cstheme="minorHAnsi"/>
          <w:sz w:val="23"/>
          <w:szCs w:val="23"/>
        </w:rPr>
        <w:t>effective in</w:t>
      </w:r>
      <w:r w:rsidRPr="00CB2604">
        <w:rPr>
          <w:rFonts w:cstheme="minorHAnsi"/>
          <w:sz w:val="23"/>
          <w:szCs w:val="23"/>
        </w:rPr>
        <w:t xml:space="preserve"> developing </w:t>
      </w:r>
      <w:r w:rsidR="00013890" w:rsidRPr="00CB2604">
        <w:rPr>
          <w:rFonts w:cstheme="minorHAnsi"/>
          <w:sz w:val="23"/>
          <w:szCs w:val="23"/>
        </w:rPr>
        <w:t>SCM</w:t>
      </w:r>
      <w:r w:rsidRPr="00CB2604">
        <w:rPr>
          <w:rFonts w:cstheme="minorHAnsi"/>
          <w:sz w:val="23"/>
          <w:szCs w:val="23"/>
        </w:rPr>
        <w:t xml:space="preserve"> theory, the 2020 EDI seeks to highlight emerging approaches to theory building that provide alternatives to case-based research or can be used </w:t>
      </w:r>
      <w:r w:rsidR="00020549">
        <w:rPr>
          <w:rFonts w:cstheme="minorHAnsi"/>
          <w:sz w:val="23"/>
          <w:szCs w:val="23"/>
        </w:rPr>
        <w:t>with it, for</w:t>
      </w:r>
      <w:r w:rsidRPr="00CB2604">
        <w:rPr>
          <w:rFonts w:cstheme="minorHAnsi"/>
          <w:sz w:val="23"/>
          <w:szCs w:val="23"/>
        </w:rPr>
        <w:t xml:space="preserve"> triangulation. Both qualitative and quantitative data provide rich sources from which a story can emerge to form the foundation for </w:t>
      </w:r>
      <w:r w:rsidR="00020549">
        <w:rPr>
          <w:rFonts w:cstheme="minorHAnsi"/>
          <w:sz w:val="23"/>
          <w:szCs w:val="23"/>
        </w:rPr>
        <w:t xml:space="preserve">SCM </w:t>
      </w:r>
      <w:r w:rsidRPr="00CB2604">
        <w:rPr>
          <w:rFonts w:cstheme="minorHAnsi"/>
          <w:sz w:val="23"/>
          <w:szCs w:val="23"/>
        </w:rPr>
        <w:t>theory development.</w:t>
      </w:r>
      <w:r w:rsidR="00594E8C">
        <w:rPr>
          <w:rFonts w:cstheme="minorHAnsi"/>
          <w:sz w:val="23"/>
          <w:szCs w:val="23"/>
        </w:rPr>
        <w:t xml:space="preserve"> We are open to both </w:t>
      </w:r>
      <w:proofErr w:type="spellStart"/>
      <w:r w:rsidR="00594E8C">
        <w:rPr>
          <w:rFonts w:cstheme="minorHAnsi"/>
          <w:sz w:val="23"/>
          <w:szCs w:val="23"/>
        </w:rPr>
        <w:t>interpretivistic</w:t>
      </w:r>
      <w:proofErr w:type="spellEnd"/>
      <w:r w:rsidR="00594E8C">
        <w:rPr>
          <w:rFonts w:cstheme="minorHAnsi"/>
          <w:sz w:val="23"/>
          <w:szCs w:val="23"/>
        </w:rPr>
        <w:t xml:space="preserve"> </w:t>
      </w:r>
      <w:r w:rsidR="00B569AE">
        <w:rPr>
          <w:rFonts w:cstheme="minorHAnsi"/>
          <w:sz w:val="23"/>
          <w:szCs w:val="23"/>
        </w:rPr>
        <w:t xml:space="preserve">(for example, engaged research, critical theory or metaphorical transfer) </w:t>
      </w:r>
      <w:r w:rsidR="00594E8C">
        <w:rPr>
          <w:rFonts w:cstheme="minorHAnsi"/>
          <w:sz w:val="23"/>
          <w:szCs w:val="23"/>
        </w:rPr>
        <w:t xml:space="preserve">and positivistic approaches </w:t>
      </w:r>
      <w:r w:rsidR="00B569AE">
        <w:rPr>
          <w:rFonts w:cstheme="minorHAnsi"/>
          <w:sz w:val="23"/>
          <w:szCs w:val="23"/>
        </w:rPr>
        <w:t xml:space="preserve">(for example, data visualization, social network analysis, or machine learning) </w:t>
      </w:r>
      <w:r w:rsidR="00594E8C">
        <w:rPr>
          <w:rFonts w:cstheme="minorHAnsi"/>
          <w:sz w:val="23"/>
          <w:szCs w:val="23"/>
        </w:rPr>
        <w:t xml:space="preserve">that are unfamiliar to SCM researchers. Manuscripts </w:t>
      </w:r>
      <w:r w:rsidR="00B569AE">
        <w:rPr>
          <w:rFonts w:cstheme="minorHAnsi"/>
          <w:sz w:val="23"/>
          <w:szCs w:val="23"/>
        </w:rPr>
        <w:t>must</w:t>
      </w:r>
      <w:r w:rsidR="00594E8C">
        <w:rPr>
          <w:rFonts w:cstheme="minorHAnsi"/>
          <w:sz w:val="23"/>
          <w:szCs w:val="23"/>
        </w:rPr>
        <w:t xml:space="preserve"> clearly show how </w:t>
      </w:r>
      <w:r w:rsidR="00B569AE">
        <w:rPr>
          <w:rFonts w:cstheme="minorHAnsi"/>
          <w:sz w:val="23"/>
          <w:szCs w:val="23"/>
        </w:rPr>
        <w:t xml:space="preserve">these approaches can be used to develop </w:t>
      </w:r>
      <w:r w:rsidR="00594E8C">
        <w:rPr>
          <w:rFonts w:cstheme="minorHAnsi"/>
          <w:sz w:val="23"/>
          <w:szCs w:val="23"/>
        </w:rPr>
        <w:t>SCM theory.</w:t>
      </w:r>
    </w:p>
    <w:p w14:paraId="7F72B93E" w14:textId="77777777" w:rsidR="006A66D1" w:rsidRPr="00CB2604" w:rsidRDefault="006A66D1" w:rsidP="006A66D1">
      <w:pPr>
        <w:jc w:val="both"/>
        <w:rPr>
          <w:rFonts w:cstheme="minorHAnsi"/>
          <w:sz w:val="23"/>
          <w:szCs w:val="23"/>
        </w:rPr>
      </w:pPr>
    </w:p>
    <w:p w14:paraId="2834C72B" w14:textId="77777777" w:rsidR="00D6138E" w:rsidRPr="00CB2604" w:rsidRDefault="00D6138E" w:rsidP="00D6138E">
      <w:pPr>
        <w:pStyle w:val="BodyText"/>
        <w:ind w:left="0"/>
        <w:jc w:val="both"/>
        <w:rPr>
          <w:rFonts w:asciiTheme="minorHAnsi" w:hAnsiTheme="minorHAnsi" w:cstheme="minorHAnsi"/>
          <w:b/>
          <w:w w:val="105"/>
        </w:rPr>
      </w:pPr>
      <w:r w:rsidRPr="00CB2604">
        <w:rPr>
          <w:rFonts w:asciiTheme="minorHAnsi" w:hAnsiTheme="minorHAnsi" w:cstheme="minorHAnsi"/>
          <w:b/>
          <w:w w:val="105"/>
        </w:rPr>
        <w:t>Process</w:t>
      </w:r>
    </w:p>
    <w:p w14:paraId="6942E25F" w14:textId="47A118F6" w:rsidR="00D6138E" w:rsidRPr="00CB2604" w:rsidRDefault="00FD4F55" w:rsidP="00D6138E">
      <w:pPr>
        <w:pStyle w:val="BodyTex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6138E" w:rsidRPr="00CB2604">
        <w:rPr>
          <w:rFonts w:asciiTheme="minorHAnsi" w:hAnsiTheme="minorHAnsi" w:cstheme="minorHAnsi"/>
        </w:rPr>
        <w:t>e welcome all submission</w:t>
      </w:r>
      <w:r>
        <w:rPr>
          <w:rFonts w:asciiTheme="minorHAnsi" w:hAnsiTheme="minorHAnsi" w:cstheme="minorHAnsi"/>
        </w:rPr>
        <w:t>s that are</w:t>
      </w:r>
      <w:r w:rsidR="00D6138E" w:rsidRPr="00CB26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related</w:t>
      </w:r>
      <w:r w:rsidR="00D6138E" w:rsidRPr="00CB2604">
        <w:rPr>
          <w:rFonts w:asciiTheme="minorHAnsi" w:hAnsiTheme="minorHAnsi" w:cstheme="minorHAnsi"/>
        </w:rPr>
        <w:t xml:space="preserve"> to emerging approaches to building SCM theory and advance </w:t>
      </w:r>
      <w:r w:rsidR="00D6138E" w:rsidRPr="00CB2604">
        <w:rPr>
          <w:rFonts w:asciiTheme="minorHAnsi" w:hAnsiTheme="minorHAnsi" w:cstheme="minorHAnsi"/>
          <w:i/>
        </w:rPr>
        <w:t>JSCM</w:t>
      </w:r>
      <w:r w:rsidR="00D6138E" w:rsidRPr="00CB2604">
        <w:rPr>
          <w:rFonts w:asciiTheme="minorHAnsi" w:hAnsiTheme="minorHAnsi" w:cstheme="minorHAnsi"/>
        </w:rPr>
        <w:t xml:space="preserve">'s mission to be the journal of choice among </w:t>
      </w:r>
      <w:r>
        <w:rPr>
          <w:rFonts w:asciiTheme="minorHAnsi" w:hAnsiTheme="minorHAnsi" w:cstheme="minorHAnsi"/>
        </w:rPr>
        <w:t>SC</w:t>
      </w:r>
      <w:r w:rsidR="00D6138E" w:rsidRPr="00CB2604">
        <w:rPr>
          <w:rFonts w:asciiTheme="minorHAnsi" w:hAnsiTheme="minorHAnsi" w:cstheme="minorHAnsi"/>
        </w:rPr>
        <w:t xml:space="preserve"> scholars across disciplines by attracting high-quality, high-impact behavioral research focusing on theory building and empirical methodologies. </w:t>
      </w:r>
      <w:r w:rsidR="00D6138E" w:rsidRPr="00CB2604">
        <w:rPr>
          <w:rFonts w:asciiTheme="minorHAnsi" w:hAnsiTheme="minorHAnsi" w:cstheme="minorHAnsi"/>
          <w:w w:val="105"/>
        </w:rPr>
        <w:t xml:space="preserve">EDI submissions can include both descriptive expositions of emerging approaches to building SCM theory and manuscripts that apply an emerging approach to building SCM theory. </w:t>
      </w:r>
      <w:r w:rsidR="00D6138E" w:rsidRPr="00CB2604">
        <w:rPr>
          <w:rFonts w:asciiTheme="minorHAnsi" w:hAnsiTheme="minorHAnsi" w:cstheme="minorHAnsi"/>
        </w:rPr>
        <w:t xml:space="preserve">Examples include, but are not limited </w:t>
      </w:r>
      <w:bookmarkStart w:id="0" w:name="_GoBack"/>
      <w:r w:rsidR="00D6138E" w:rsidRPr="00CB2604">
        <w:rPr>
          <w:rFonts w:asciiTheme="minorHAnsi" w:hAnsiTheme="minorHAnsi" w:cstheme="minorHAnsi"/>
        </w:rPr>
        <w:t>to</w:t>
      </w:r>
      <w:bookmarkEnd w:id="0"/>
      <w:r w:rsidR="00D6138E" w:rsidRPr="00CB2604">
        <w:rPr>
          <w:rFonts w:asciiTheme="minorHAnsi" w:hAnsiTheme="minorHAnsi" w:cstheme="minorHAnsi"/>
        </w:rPr>
        <w:t>:</w:t>
      </w:r>
    </w:p>
    <w:p w14:paraId="45F34A0D" w14:textId="77777777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Critical theory</w:t>
      </w:r>
    </w:p>
    <w:p w14:paraId="216CB203" w14:textId="7EC67B1E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Dark data</w:t>
      </w:r>
    </w:p>
    <w:p w14:paraId="61F5D609" w14:textId="5FBE0C6C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Data mining and text mining</w:t>
      </w:r>
    </w:p>
    <w:p w14:paraId="18EF769C" w14:textId="49FB9110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Data visualization</w:t>
      </w:r>
    </w:p>
    <w:p w14:paraId="2F20F2E8" w14:textId="77777777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Engaged research</w:t>
      </w:r>
    </w:p>
    <w:p w14:paraId="1E138DBE" w14:textId="77777777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Ethnography</w:t>
      </w:r>
    </w:p>
    <w:p w14:paraId="6F31753B" w14:textId="77777777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Historical analysis</w:t>
      </w:r>
    </w:p>
    <w:p w14:paraId="576B5603" w14:textId="0A476E3C" w:rsidR="00D6138E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 xml:space="preserve">Machine learning and data virtualization </w:t>
      </w:r>
    </w:p>
    <w:p w14:paraId="715CB79B" w14:textId="6C5BA927" w:rsidR="00FD4F55" w:rsidRPr="00CB2604" w:rsidRDefault="00FD4F55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Metaphorical transfer</w:t>
      </w:r>
    </w:p>
    <w:p w14:paraId="4BCF9B6A" w14:textId="1766D9CB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Methods for collecting unstructured data</w:t>
      </w:r>
    </w:p>
    <w:p w14:paraId="276F57B0" w14:textId="77777777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Methods for using “live” big data to build theory</w:t>
      </w:r>
    </w:p>
    <w:p w14:paraId="7583CEEE" w14:textId="77777777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New sources of unstructured data, such as blogs, videos and online reviews</w:t>
      </w:r>
    </w:p>
    <w:p w14:paraId="5CA6720D" w14:textId="78DA698F" w:rsidR="00D6138E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Predictive analytics</w:t>
      </w:r>
    </w:p>
    <w:p w14:paraId="6E1098C5" w14:textId="17263198" w:rsidR="00B569AE" w:rsidRPr="00CB2604" w:rsidRDefault="00B569A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Social network analysis</w:t>
      </w:r>
    </w:p>
    <w:p w14:paraId="353F15F3" w14:textId="7859E621" w:rsidR="00D6138E" w:rsidRPr="00CB2604" w:rsidRDefault="00D6138E" w:rsidP="00D6138E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sz w:val="23"/>
          <w:szCs w:val="23"/>
        </w:rPr>
      </w:pPr>
      <w:r w:rsidRPr="00CB2604">
        <w:rPr>
          <w:rFonts w:cstheme="minorHAnsi"/>
          <w:sz w:val="23"/>
          <w:szCs w:val="23"/>
        </w:rPr>
        <w:t>Thick data</w:t>
      </w:r>
    </w:p>
    <w:p w14:paraId="138696ED" w14:textId="60356057" w:rsidR="00D6138E" w:rsidRPr="00FD4F55" w:rsidRDefault="00D6138E" w:rsidP="00AD1237">
      <w:pPr>
        <w:pStyle w:val="ListParagraph"/>
        <w:widowControl/>
        <w:numPr>
          <w:ilvl w:val="0"/>
          <w:numId w:val="5"/>
        </w:numPr>
        <w:contextualSpacing/>
        <w:jc w:val="both"/>
        <w:rPr>
          <w:rFonts w:cstheme="minorHAnsi"/>
          <w:b/>
          <w:sz w:val="23"/>
          <w:szCs w:val="23"/>
        </w:rPr>
      </w:pPr>
      <w:r w:rsidRPr="00FD4F55">
        <w:rPr>
          <w:rFonts w:cstheme="minorHAnsi"/>
          <w:sz w:val="23"/>
          <w:szCs w:val="23"/>
        </w:rPr>
        <w:t xml:space="preserve">Using data from ERP systems, sensors, RFID, GPS, energy usage meters, </w:t>
      </w:r>
      <w:r w:rsidR="00FD4F55">
        <w:rPr>
          <w:rFonts w:cstheme="minorHAnsi"/>
          <w:sz w:val="23"/>
          <w:szCs w:val="23"/>
        </w:rPr>
        <w:t>etc.</w:t>
      </w:r>
    </w:p>
    <w:p w14:paraId="7ABDC158" w14:textId="77777777" w:rsidR="00FD4F55" w:rsidRPr="00FD4F55" w:rsidRDefault="00FD4F55" w:rsidP="00FD4F55">
      <w:pPr>
        <w:pStyle w:val="ListParagraph"/>
        <w:widowControl/>
        <w:ind w:left="720"/>
        <w:contextualSpacing/>
        <w:jc w:val="both"/>
        <w:rPr>
          <w:rFonts w:cstheme="minorHAnsi"/>
          <w:b/>
          <w:sz w:val="23"/>
          <w:szCs w:val="23"/>
        </w:rPr>
      </w:pPr>
    </w:p>
    <w:p w14:paraId="7513EC92" w14:textId="2BDE8AFB" w:rsidR="00D6138E" w:rsidRPr="00CB2604" w:rsidRDefault="00D6138E" w:rsidP="00D6138E">
      <w:pPr>
        <w:jc w:val="both"/>
        <w:rPr>
          <w:rFonts w:eastAsia="Times New Roman" w:cstheme="minorHAnsi"/>
          <w:sz w:val="23"/>
          <w:szCs w:val="23"/>
        </w:rPr>
      </w:pPr>
      <w:r w:rsidRPr="00CB2604">
        <w:rPr>
          <w:rFonts w:cstheme="minorHAnsi"/>
          <w:b/>
          <w:sz w:val="23"/>
          <w:szCs w:val="23"/>
        </w:rPr>
        <w:t>Timeline</w:t>
      </w:r>
    </w:p>
    <w:p w14:paraId="18678917" w14:textId="43428BA5" w:rsidR="00D6138E" w:rsidRPr="00CB2604" w:rsidRDefault="00D6138E" w:rsidP="00D6138E">
      <w:pPr>
        <w:pStyle w:val="Heading1"/>
        <w:numPr>
          <w:ilvl w:val="0"/>
          <w:numId w:val="2"/>
        </w:numPr>
        <w:ind w:left="1080"/>
        <w:jc w:val="both"/>
        <w:rPr>
          <w:rFonts w:asciiTheme="minorHAnsi" w:hAnsiTheme="minorHAnsi" w:cstheme="minorHAnsi"/>
          <w:sz w:val="23"/>
          <w:szCs w:val="23"/>
        </w:rPr>
      </w:pPr>
      <w:r w:rsidRPr="00CB2604">
        <w:rPr>
          <w:rFonts w:asciiTheme="minorHAnsi" w:hAnsiTheme="minorHAnsi" w:cstheme="minorHAnsi"/>
          <w:i/>
          <w:w w:val="105"/>
          <w:sz w:val="23"/>
          <w:szCs w:val="23"/>
        </w:rPr>
        <w:t xml:space="preserve">June </w:t>
      </w:r>
      <w:r w:rsidRPr="00CB2604">
        <w:rPr>
          <w:rFonts w:asciiTheme="minorHAnsi" w:hAnsiTheme="minorHAnsi" w:cstheme="minorHAnsi"/>
          <w:i/>
          <w:spacing w:val="-1"/>
          <w:w w:val="105"/>
          <w:sz w:val="23"/>
          <w:szCs w:val="23"/>
        </w:rPr>
        <w:t>201</w:t>
      </w:r>
      <w:r w:rsidRPr="00CB2604">
        <w:rPr>
          <w:rFonts w:asciiTheme="minorHAnsi" w:hAnsiTheme="minorHAnsi" w:cstheme="minorHAnsi"/>
          <w:i/>
          <w:spacing w:val="-2"/>
          <w:w w:val="105"/>
          <w:sz w:val="23"/>
          <w:szCs w:val="23"/>
        </w:rPr>
        <w:t>9</w:t>
      </w:r>
      <w:r w:rsidRPr="00CB2604">
        <w:rPr>
          <w:rFonts w:asciiTheme="minorHAnsi" w:hAnsiTheme="minorHAnsi" w:cstheme="minorHAnsi"/>
          <w:spacing w:val="-2"/>
          <w:w w:val="105"/>
          <w:sz w:val="23"/>
          <w:szCs w:val="23"/>
        </w:rPr>
        <w:t>:</w:t>
      </w:r>
      <w:r w:rsidRPr="00CB2604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 </w:t>
      </w:r>
      <w:r w:rsidRPr="00CB2604">
        <w:rPr>
          <w:rFonts w:asciiTheme="minorHAnsi" w:hAnsiTheme="minorHAnsi" w:cstheme="minorHAnsi"/>
          <w:w w:val="105"/>
          <w:sz w:val="23"/>
          <w:szCs w:val="23"/>
        </w:rPr>
        <w:t>Initial</w:t>
      </w:r>
      <w:r w:rsidRPr="00CB2604">
        <w:rPr>
          <w:rFonts w:asciiTheme="minorHAnsi" w:hAnsiTheme="minorHAnsi" w:cstheme="minorHAnsi"/>
          <w:spacing w:val="6"/>
          <w:w w:val="105"/>
          <w:sz w:val="23"/>
          <w:szCs w:val="23"/>
        </w:rPr>
        <w:t xml:space="preserve"> </w:t>
      </w:r>
      <w:r w:rsidRPr="00CB2604">
        <w:rPr>
          <w:rFonts w:asciiTheme="minorHAnsi" w:hAnsiTheme="minorHAnsi" w:cstheme="minorHAnsi"/>
          <w:w w:val="105"/>
          <w:sz w:val="23"/>
          <w:szCs w:val="23"/>
        </w:rPr>
        <w:t>call</w:t>
      </w:r>
      <w:r w:rsidRPr="00CB2604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CB2604">
        <w:rPr>
          <w:rFonts w:asciiTheme="minorHAnsi" w:hAnsiTheme="minorHAnsi" w:cstheme="minorHAnsi"/>
          <w:w w:val="105"/>
          <w:sz w:val="23"/>
          <w:szCs w:val="23"/>
        </w:rPr>
        <w:t>for</w:t>
      </w:r>
      <w:r w:rsidRPr="00CB2604">
        <w:rPr>
          <w:rFonts w:asciiTheme="minorHAnsi" w:hAnsiTheme="minorHAnsi" w:cstheme="minorHAnsi"/>
          <w:spacing w:val="-13"/>
          <w:w w:val="105"/>
          <w:sz w:val="23"/>
          <w:szCs w:val="23"/>
        </w:rPr>
        <w:t xml:space="preserve"> </w:t>
      </w:r>
      <w:r w:rsidRPr="00CB2604">
        <w:rPr>
          <w:rFonts w:asciiTheme="minorHAnsi" w:hAnsiTheme="minorHAnsi" w:cstheme="minorHAnsi"/>
          <w:w w:val="105"/>
          <w:sz w:val="23"/>
          <w:szCs w:val="23"/>
        </w:rPr>
        <w:t>submissions</w:t>
      </w:r>
    </w:p>
    <w:p w14:paraId="5702E822" w14:textId="644C8551" w:rsidR="00D6138E" w:rsidRPr="00CB2604" w:rsidRDefault="00D6138E" w:rsidP="00D6138E">
      <w:pPr>
        <w:pStyle w:val="ListParagraph"/>
        <w:numPr>
          <w:ilvl w:val="0"/>
          <w:numId w:val="2"/>
        </w:numPr>
        <w:ind w:left="1080"/>
        <w:jc w:val="both"/>
        <w:rPr>
          <w:rFonts w:eastAsia="Times New Roman" w:cstheme="minorHAnsi"/>
          <w:sz w:val="23"/>
          <w:szCs w:val="23"/>
        </w:rPr>
      </w:pPr>
      <w:r w:rsidRPr="00CB2604">
        <w:rPr>
          <w:rFonts w:cstheme="minorHAnsi"/>
          <w:i/>
          <w:w w:val="105"/>
          <w:sz w:val="23"/>
          <w:szCs w:val="23"/>
        </w:rPr>
        <w:t>June</w:t>
      </w:r>
      <w:r w:rsidRPr="00CB2604">
        <w:rPr>
          <w:rFonts w:cstheme="minorHAnsi"/>
          <w:i/>
          <w:spacing w:val="6"/>
          <w:w w:val="105"/>
          <w:sz w:val="23"/>
          <w:szCs w:val="23"/>
        </w:rPr>
        <w:t xml:space="preserve"> </w:t>
      </w:r>
      <w:r w:rsidRPr="00CB2604">
        <w:rPr>
          <w:rFonts w:cstheme="minorHAnsi"/>
          <w:i/>
          <w:spacing w:val="-1"/>
          <w:w w:val="105"/>
          <w:sz w:val="23"/>
          <w:szCs w:val="23"/>
        </w:rPr>
        <w:t>2019</w:t>
      </w:r>
      <w:r w:rsidRPr="00CB2604">
        <w:rPr>
          <w:rFonts w:cstheme="minorHAnsi"/>
          <w:i/>
          <w:spacing w:val="-6"/>
          <w:w w:val="105"/>
          <w:sz w:val="23"/>
          <w:szCs w:val="23"/>
        </w:rPr>
        <w:t xml:space="preserve"> - December</w:t>
      </w:r>
      <w:r w:rsidRPr="00CB2604">
        <w:rPr>
          <w:rFonts w:cstheme="minorHAnsi"/>
          <w:i/>
          <w:spacing w:val="15"/>
          <w:w w:val="105"/>
          <w:sz w:val="23"/>
          <w:szCs w:val="23"/>
        </w:rPr>
        <w:t xml:space="preserve"> </w:t>
      </w:r>
      <w:r w:rsidRPr="00CB2604">
        <w:rPr>
          <w:rFonts w:cstheme="minorHAnsi"/>
          <w:i/>
          <w:spacing w:val="-2"/>
          <w:w w:val="105"/>
          <w:sz w:val="23"/>
          <w:szCs w:val="23"/>
        </w:rPr>
        <w:t>2020</w:t>
      </w:r>
      <w:r w:rsidRPr="00CB2604">
        <w:rPr>
          <w:rFonts w:cstheme="minorHAnsi"/>
          <w:spacing w:val="-2"/>
          <w:w w:val="105"/>
          <w:sz w:val="23"/>
          <w:szCs w:val="23"/>
        </w:rPr>
        <w:t xml:space="preserve">:  </w:t>
      </w:r>
      <w:r w:rsidR="00FD4F55">
        <w:rPr>
          <w:rFonts w:cstheme="minorHAnsi"/>
          <w:spacing w:val="-2"/>
          <w:w w:val="105"/>
          <w:sz w:val="23"/>
          <w:szCs w:val="23"/>
        </w:rPr>
        <w:t>EDI s</w:t>
      </w:r>
      <w:r w:rsidRPr="00CB2604">
        <w:rPr>
          <w:rFonts w:cstheme="minorHAnsi"/>
          <w:spacing w:val="-2"/>
          <w:w w:val="105"/>
          <w:sz w:val="23"/>
          <w:szCs w:val="23"/>
        </w:rPr>
        <w:t>ubmissions</w:t>
      </w:r>
      <w:r w:rsidRPr="00CB2604">
        <w:rPr>
          <w:rFonts w:cstheme="minorHAnsi"/>
          <w:w w:val="105"/>
          <w:sz w:val="23"/>
          <w:szCs w:val="23"/>
        </w:rPr>
        <w:t>,</w:t>
      </w:r>
      <w:r w:rsidRPr="00CB2604">
        <w:rPr>
          <w:rFonts w:cstheme="minorHAnsi"/>
          <w:spacing w:val="14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as</w:t>
      </w:r>
      <w:r w:rsidRPr="00CB2604">
        <w:rPr>
          <w:rFonts w:cstheme="minorHAnsi"/>
          <w:spacing w:val="-23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well</w:t>
      </w:r>
      <w:r w:rsidRPr="00CB2604">
        <w:rPr>
          <w:rFonts w:cstheme="minorHAnsi"/>
          <w:spacing w:val="5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as</w:t>
      </w:r>
      <w:r w:rsidRPr="00CB2604">
        <w:rPr>
          <w:rFonts w:cstheme="minorHAnsi"/>
          <w:spacing w:val="-17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regular</w:t>
      </w:r>
      <w:r w:rsidRPr="00CB2604">
        <w:rPr>
          <w:rFonts w:cstheme="minorHAnsi"/>
          <w:spacing w:val="12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submissions,</w:t>
      </w:r>
      <w:r w:rsidRPr="00CB2604">
        <w:rPr>
          <w:rFonts w:cstheme="minorHAnsi"/>
          <w:spacing w:val="29"/>
          <w:w w:val="106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are</w:t>
      </w:r>
      <w:r w:rsidRPr="00CB2604">
        <w:rPr>
          <w:rFonts w:cstheme="minorHAnsi"/>
          <w:spacing w:val="-6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welcomed and will be processed upon submission.</w:t>
      </w:r>
    </w:p>
    <w:p w14:paraId="259043B5" w14:textId="6FB65B04" w:rsidR="00D6138E" w:rsidRPr="00CB2604" w:rsidRDefault="00D6138E" w:rsidP="00D6138E">
      <w:pPr>
        <w:pStyle w:val="ListParagraph"/>
        <w:numPr>
          <w:ilvl w:val="0"/>
          <w:numId w:val="2"/>
        </w:numPr>
        <w:ind w:left="1080"/>
        <w:jc w:val="both"/>
        <w:rPr>
          <w:rFonts w:eastAsia="Times New Roman" w:cstheme="minorHAnsi"/>
          <w:sz w:val="23"/>
          <w:szCs w:val="23"/>
        </w:rPr>
      </w:pPr>
      <w:r w:rsidRPr="00CB2604">
        <w:rPr>
          <w:rFonts w:cstheme="minorHAnsi"/>
          <w:i/>
          <w:w w:val="110"/>
          <w:sz w:val="23"/>
          <w:szCs w:val="23"/>
        </w:rPr>
        <w:t>January</w:t>
      </w:r>
      <w:r w:rsidRPr="00CB2604">
        <w:rPr>
          <w:rFonts w:cstheme="minorHAnsi"/>
          <w:i/>
          <w:spacing w:val="-6"/>
          <w:w w:val="110"/>
          <w:sz w:val="23"/>
          <w:szCs w:val="23"/>
        </w:rPr>
        <w:t xml:space="preserve"> </w:t>
      </w:r>
      <w:r w:rsidRPr="00CB2604">
        <w:rPr>
          <w:rFonts w:cstheme="minorHAnsi"/>
          <w:i/>
          <w:spacing w:val="-3"/>
          <w:w w:val="110"/>
          <w:sz w:val="23"/>
          <w:szCs w:val="23"/>
        </w:rPr>
        <w:t>2020</w:t>
      </w:r>
      <w:r w:rsidRPr="00CB2604">
        <w:rPr>
          <w:rFonts w:cstheme="minorHAnsi"/>
          <w:spacing w:val="-6"/>
          <w:w w:val="105"/>
          <w:sz w:val="23"/>
          <w:szCs w:val="23"/>
        </w:rPr>
        <w:t xml:space="preserve">:  </w:t>
      </w:r>
      <w:r w:rsidRPr="00CB2604">
        <w:rPr>
          <w:rFonts w:cstheme="minorHAnsi"/>
          <w:w w:val="110"/>
          <w:sz w:val="23"/>
          <w:szCs w:val="23"/>
        </w:rPr>
        <w:t>Invited</w:t>
      </w:r>
      <w:r w:rsidRPr="00CB2604">
        <w:rPr>
          <w:rFonts w:cstheme="minorHAnsi"/>
          <w:spacing w:val="-19"/>
          <w:w w:val="110"/>
          <w:sz w:val="23"/>
          <w:szCs w:val="23"/>
        </w:rPr>
        <w:t xml:space="preserve"> </w:t>
      </w:r>
      <w:r w:rsidRPr="00CB2604">
        <w:rPr>
          <w:rFonts w:cstheme="minorHAnsi"/>
          <w:w w:val="110"/>
          <w:sz w:val="23"/>
          <w:szCs w:val="23"/>
        </w:rPr>
        <w:t>papers</w:t>
      </w:r>
      <w:r w:rsidRPr="00CB2604">
        <w:rPr>
          <w:rFonts w:cstheme="minorHAnsi"/>
          <w:spacing w:val="-10"/>
          <w:w w:val="110"/>
          <w:sz w:val="23"/>
          <w:szCs w:val="23"/>
        </w:rPr>
        <w:t xml:space="preserve"> </w:t>
      </w:r>
      <w:proofErr w:type="gramStart"/>
      <w:r w:rsidR="00FD4F55">
        <w:rPr>
          <w:rFonts w:cstheme="minorHAnsi"/>
          <w:spacing w:val="-10"/>
          <w:w w:val="110"/>
          <w:sz w:val="23"/>
          <w:szCs w:val="23"/>
        </w:rPr>
        <w:t xml:space="preserve">will </w:t>
      </w:r>
      <w:r w:rsidRPr="00CB2604">
        <w:rPr>
          <w:rFonts w:cstheme="minorHAnsi"/>
          <w:spacing w:val="-21"/>
          <w:w w:val="110"/>
          <w:sz w:val="23"/>
          <w:szCs w:val="23"/>
        </w:rPr>
        <w:t xml:space="preserve"> </w:t>
      </w:r>
      <w:r w:rsidRPr="00CB2604">
        <w:rPr>
          <w:rFonts w:cstheme="minorHAnsi"/>
          <w:w w:val="110"/>
          <w:sz w:val="23"/>
          <w:szCs w:val="23"/>
        </w:rPr>
        <w:t>appear</w:t>
      </w:r>
      <w:proofErr w:type="gramEnd"/>
      <w:r w:rsidRPr="00CB2604">
        <w:rPr>
          <w:rFonts w:cstheme="minorHAnsi"/>
          <w:spacing w:val="-22"/>
          <w:w w:val="110"/>
          <w:sz w:val="23"/>
          <w:szCs w:val="23"/>
        </w:rPr>
        <w:t xml:space="preserve"> </w:t>
      </w:r>
      <w:r w:rsidRPr="00CB2604">
        <w:rPr>
          <w:rFonts w:cstheme="minorHAnsi"/>
          <w:w w:val="110"/>
          <w:sz w:val="23"/>
          <w:szCs w:val="23"/>
        </w:rPr>
        <w:t>online</w:t>
      </w:r>
      <w:r w:rsidR="003F6A5E">
        <w:rPr>
          <w:rFonts w:cstheme="minorHAnsi"/>
          <w:w w:val="110"/>
          <w:sz w:val="23"/>
          <w:szCs w:val="23"/>
        </w:rPr>
        <w:t>,</w:t>
      </w:r>
      <w:r w:rsidRPr="00CB2604">
        <w:rPr>
          <w:rFonts w:cstheme="minorHAnsi"/>
          <w:spacing w:val="-19"/>
          <w:w w:val="110"/>
          <w:sz w:val="23"/>
          <w:szCs w:val="23"/>
        </w:rPr>
        <w:t xml:space="preserve"> </w:t>
      </w:r>
      <w:r w:rsidRPr="00CB2604">
        <w:rPr>
          <w:rFonts w:cstheme="minorHAnsi"/>
          <w:w w:val="110"/>
          <w:sz w:val="23"/>
          <w:szCs w:val="23"/>
        </w:rPr>
        <w:t>to</w:t>
      </w:r>
      <w:r w:rsidRPr="00CB2604">
        <w:rPr>
          <w:rFonts w:cstheme="minorHAnsi"/>
          <w:spacing w:val="-14"/>
          <w:w w:val="110"/>
          <w:sz w:val="23"/>
          <w:szCs w:val="23"/>
        </w:rPr>
        <w:t xml:space="preserve"> </w:t>
      </w:r>
      <w:r w:rsidRPr="00CB2604">
        <w:rPr>
          <w:rFonts w:cstheme="minorHAnsi"/>
          <w:w w:val="110"/>
          <w:sz w:val="23"/>
          <w:szCs w:val="23"/>
        </w:rPr>
        <w:t>initiate</w:t>
      </w:r>
      <w:r w:rsidRPr="00CB2604">
        <w:rPr>
          <w:rFonts w:cstheme="minorHAnsi"/>
          <w:spacing w:val="-34"/>
          <w:w w:val="110"/>
          <w:sz w:val="23"/>
          <w:szCs w:val="23"/>
        </w:rPr>
        <w:t xml:space="preserve"> </w:t>
      </w:r>
      <w:r w:rsidRPr="00CB2604">
        <w:rPr>
          <w:rFonts w:cstheme="minorHAnsi"/>
          <w:w w:val="110"/>
          <w:sz w:val="23"/>
          <w:szCs w:val="23"/>
        </w:rPr>
        <w:t>the</w:t>
      </w:r>
      <w:r w:rsidRPr="00CB2604">
        <w:rPr>
          <w:rFonts w:cstheme="minorHAnsi"/>
          <w:spacing w:val="-23"/>
          <w:w w:val="110"/>
          <w:sz w:val="23"/>
          <w:szCs w:val="23"/>
        </w:rPr>
        <w:t xml:space="preserve"> </w:t>
      </w:r>
      <w:r w:rsidRPr="00CB2604">
        <w:rPr>
          <w:rFonts w:cstheme="minorHAnsi"/>
          <w:w w:val="110"/>
          <w:sz w:val="23"/>
          <w:szCs w:val="23"/>
        </w:rPr>
        <w:t>discourse.</w:t>
      </w:r>
    </w:p>
    <w:p w14:paraId="2A824B0D" w14:textId="41CE9B18" w:rsidR="00D6138E" w:rsidRPr="00CB2604" w:rsidRDefault="00D6138E" w:rsidP="00D6138E">
      <w:pPr>
        <w:pStyle w:val="ListParagraph"/>
        <w:numPr>
          <w:ilvl w:val="0"/>
          <w:numId w:val="2"/>
        </w:numPr>
        <w:ind w:left="1080"/>
        <w:jc w:val="both"/>
        <w:rPr>
          <w:rFonts w:eastAsia="Times New Roman" w:cstheme="minorHAnsi"/>
          <w:sz w:val="23"/>
          <w:szCs w:val="23"/>
        </w:rPr>
      </w:pPr>
      <w:r w:rsidRPr="00CB2604">
        <w:rPr>
          <w:rFonts w:cstheme="minorHAnsi"/>
          <w:i/>
          <w:w w:val="110"/>
          <w:sz w:val="23"/>
          <w:szCs w:val="23"/>
        </w:rPr>
        <w:t>January</w:t>
      </w:r>
      <w:r w:rsidRPr="00CB2604">
        <w:rPr>
          <w:rFonts w:cstheme="minorHAnsi"/>
          <w:i/>
          <w:spacing w:val="-6"/>
          <w:w w:val="110"/>
          <w:sz w:val="23"/>
          <w:szCs w:val="23"/>
        </w:rPr>
        <w:t xml:space="preserve"> </w:t>
      </w:r>
      <w:r w:rsidRPr="00CB2604">
        <w:rPr>
          <w:rFonts w:cstheme="minorHAnsi"/>
          <w:i/>
          <w:spacing w:val="-3"/>
          <w:w w:val="110"/>
          <w:sz w:val="23"/>
          <w:szCs w:val="23"/>
        </w:rPr>
        <w:t>2020</w:t>
      </w:r>
      <w:r w:rsidRPr="00CB2604">
        <w:rPr>
          <w:rFonts w:cstheme="minorHAnsi"/>
          <w:i/>
          <w:spacing w:val="-6"/>
          <w:w w:val="105"/>
          <w:sz w:val="23"/>
          <w:szCs w:val="23"/>
        </w:rPr>
        <w:t xml:space="preserve"> - </w:t>
      </w:r>
      <w:r w:rsidRPr="00CB2604">
        <w:rPr>
          <w:rFonts w:cstheme="minorHAnsi"/>
          <w:i/>
          <w:w w:val="105"/>
          <w:sz w:val="23"/>
          <w:szCs w:val="23"/>
        </w:rPr>
        <w:t>December</w:t>
      </w:r>
      <w:r w:rsidRPr="00CB2604">
        <w:rPr>
          <w:rFonts w:cstheme="minorHAnsi"/>
          <w:i/>
          <w:spacing w:val="24"/>
          <w:w w:val="105"/>
          <w:sz w:val="23"/>
          <w:szCs w:val="23"/>
        </w:rPr>
        <w:t xml:space="preserve"> </w:t>
      </w:r>
      <w:r w:rsidRPr="00CB2604">
        <w:rPr>
          <w:rFonts w:cstheme="minorHAnsi"/>
          <w:i/>
          <w:w w:val="105"/>
          <w:sz w:val="23"/>
          <w:szCs w:val="23"/>
        </w:rPr>
        <w:t>20</w:t>
      </w:r>
      <w:r w:rsidRPr="00CB2604">
        <w:rPr>
          <w:rFonts w:cstheme="minorHAnsi"/>
          <w:i/>
          <w:spacing w:val="-11"/>
          <w:w w:val="105"/>
          <w:sz w:val="23"/>
          <w:szCs w:val="23"/>
        </w:rPr>
        <w:t>20</w:t>
      </w:r>
      <w:r w:rsidRPr="00CB2604">
        <w:rPr>
          <w:rFonts w:cstheme="minorHAnsi"/>
          <w:w w:val="105"/>
          <w:sz w:val="23"/>
          <w:szCs w:val="23"/>
        </w:rPr>
        <w:t>:</w:t>
      </w:r>
      <w:r w:rsidRPr="00CB2604">
        <w:rPr>
          <w:rFonts w:cstheme="minorHAnsi"/>
          <w:spacing w:val="-35"/>
          <w:w w:val="105"/>
          <w:sz w:val="23"/>
          <w:szCs w:val="23"/>
        </w:rPr>
        <w:t xml:space="preserve"> </w:t>
      </w:r>
      <w:r w:rsidR="00FD4F55">
        <w:rPr>
          <w:rFonts w:cstheme="minorHAnsi"/>
          <w:spacing w:val="-35"/>
          <w:w w:val="105"/>
          <w:sz w:val="23"/>
          <w:szCs w:val="23"/>
        </w:rPr>
        <w:t xml:space="preserve"> </w:t>
      </w:r>
      <w:r w:rsidR="00FD4F55">
        <w:rPr>
          <w:rFonts w:cstheme="minorHAnsi"/>
          <w:spacing w:val="16"/>
          <w:w w:val="105"/>
          <w:sz w:val="23"/>
          <w:szCs w:val="23"/>
        </w:rPr>
        <w:t>EDI papers</w:t>
      </w:r>
      <w:r w:rsidRPr="00CB2604">
        <w:rPr>
          <w:rFonts w:cstheme="minorHAnsi"/>
          <w:spacing w:val="18"/>
          <w:w w:val="105"/>
          <w:sz w:val="23"/>
          <w:szCs w:val="23"/>
        </w:rPr>
        <w:t xml:space="preserve"> will </w:t>
      </w:r>
      <w:r w:rsidRPr="00CB2604">
        <w:rPr>
          <w:rFonts w:cstheme="minorHAnsi"/>
          <w:w w:val="105"/>
          <w:sz w:val="23"/>
          <w:szCs w:val="23"/>
        </w:rPr>
        <w:t>be</w:t>
      </w:r>
      <w:r w:rsidRPr="00CB2604">
        <w:rPr>
          <w:rFonts w:cstheme="minorHAnsi"/>
          <w:spacing w:val="-7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published</w:t>
      </w:r>
      <w:r w:rsidR="003F6A5E">
        <w:rPr>
          <w:rFonts w:cstheme="minorHAnsi"/>
          <w:w w:val="105"/>
          <w:sz w:val="23"/>
          <w:szCs w:val="23"/>
        </w:rPr>
        <w:t>,</w:t>
      </w:r>
      <w:r w:rsidRPr="00CB2604">
        <w:rPr>
          <w:rFonts w:cstheme="minorHAnsi"/>
          <w:spacing w:val="20"/>
          <w:w w:val="105"/>
          <w:sz w:val="23"/>
          <w:szCs w:val="23"/>
        </w:rPr>
        <w:t xml:space="preserve"> </w:t>
      </w:r>
      <w:r w:rsidRPr="00CB2604">
        <w:rPr>
          <w:rFonts w:cstheme="minorHAnsi"/>
          <w:w w:val="105"/>
          <w:sz w:val="23"/>
          <w:szCs w:val="23"/>
        </w:rPr>
        <w:t>as accepted.</w:t>
      </w:r>
    </w:p>
    <w:p w14:paraId="6385F275" w14:textId="77777777" w:rsidR="00D6138E" w:rsidRPr="00CB2604" w:rsidRDefault="00D6138E" w:rsidP="00D6138E">
      <w:pPr>
        <w:jc w:val="both"/>
        <w:rPr>
          <w:rFonts w:eastAsia="Times New Roman" w:cstheme="minorHAnsi"/>
          <w:sz w:val="23"/>
          <w:szCs w:val="23"/>
        </w:rPr>
      </w:pPr>
    </w:p>
    <w:p w14:paraId="12E85F91" w14:textId="3B011720" w:rsidR="00D6138E" w:rsidRPr="00CB2604" w:rsidRDefault="00D6138E" w:rsidP="00B569AE">
      <w:pPr>
        <w:pStyle w:val="BodyText"/>
        <w:ind w:left="0"/>
        <w:jc w:val="both"/>
        <w:rPr>
          <w:rFonts w:cstheme="minorHAnsi"/>
        </w:rPr>
      </w:pPr>
      <w:r w:rsidRPr="00B569AE">
        <w:rPr>
          <w:rFonts w:asciiTheme="minorHAnsi" w:hAnsiTheme="minorHAnsi" w:cstheme="minorHAnsi"/>
          <w:w w:val="105"/>
          <w:sz w:val="18"/>
          <w:szCs w:val="18"/>
        </w:rPr>
        <w:t>Please</w:t>
      </w:r>
      <w:r w:rsidRPr="00B569AE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direct</w:t>
      </w:r>
      <w:r w:rsidRPr="00B569AE">
        <w:rPr>
          <w:rFonts w:asciiTheme="minorHAnsi" w:hAnsiTheme="minorHAnsi" w:cstheme="minorHAnsi"/>
          <w:spacing w:val="-4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queries</w:t>
      </w:r>
      <w:r w:rsidRPr="00B569AE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B569AE">
        <w:rPr>
          <w:rFonts w:asciiTheme="minorHAnsi" w:hAnsiTheme="minorHAnsi" w:cstheme="minorHAnsi"/>
          <w:spacing w:val="-14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any</w:t>
      </w:r>
      <w:r w:rsidRPr="00B569AE">
        <w:rPr>
          <w:rFonts w:asciiTheme="minorHAnsi" w:hAnsiTheme="minorHAnsi" w:cstheme="minorHAnsi"/>
          <w:spacing w:val="-3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B569AE">
        <w:rPr>
          <w:rFonts w:asciiTheme="minorHAnsi" w:hAnsiTheme="minorHAnsi" w:cstheme="minorHAnsi"/>
          <w:spacing w:val="-21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JSCM</w:t>
      </w:r>
      <w:r w:rsidR="00B569AE">
        <w:rPr>
          <w:rFonts w:asciiTheme="minorHAnsi" w:hAnsiTheme="minorHAnsi" w:cstheme="minorHAnsi"/>
          <w:w w:val="105"/>
          <w:sz w:val="18"/>
          <w:szCs w:val="18"/>
        </w:rPr>
        <w:t>’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s co</w:t>
      </w:r>
      <w:r w:rsidRPr="00B569AE">
        <w:rPr>
          <w:rFonts w:asciiTheme="minorHAnsi" w:hAnsiTheme="minorHAnsi" w:cstheme="minorHAnsi"/>
          <w:spacing w:val="-12"/>
          <w:w w:val="105"/>
          <w:sz w:val="18"/>
          <w:szCs w:val="18"/>
        </w:rPr>
        <w:t>-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editors:</w:t>
      </w:r>
      <w:r w:rsidRPr="00B569AE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Mark</w:t>
      </w:r>
      <w:r w:rsidRPr="00B569AE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 xml:space="preserve">Pagell </w:t>
      </w:r>
      <w:r w:rsidRPr="00B569AE">
        <w:rPr>
          <w:rFonts w:asciiTheme="minorHAnsi" w:hAnsiTheme="minorHAnsi" w:cstheme="minorHAnsi"/>
          <w:spacing w:val="-21"/>
          <w:w w:val="105"/>
          <w:sz w:val="18"/>
          <w:szCs w:val="18"/>
        </w:rPr>
        <w:t>(</w:t>
      </w:r>
      <w:r w:rsidRPr="00B569AE">
        <w:rPr>
          <w:rFonts w:asciiTheme="minorHAnsi" w:hAnsiTheme="minorHAnsi" w:cstheme="minorHAnsi"/>
          <w:color w:val="1F1F1F"/>
          <w:w w:val="105"/>
          <w:sz w:val="18"/>
          <w:szCs w:val="18"/>
        </w:rPr>
        <w:t>mark.pagell@ucd.i</w:t>
      </w:r>
      <w:r w:rsidRPr="00B569AE">
        <w:rPr>
          <w:rFonts w:asciiTheme="minorHAnsi" w:hAnsiTheme="minorHAnsi" w:cstheme="minorHAnsi"/>
          <w:color w:val="1F1F1F"/>
          <w:spacing w:val="11"/>
          <w:w w:val="105"/>
          <w:sz w:val="18"/>
          <w:szCs w:val="18"/>
        </w:rPr>
        <w:t>e</w:t>
      </w:r>
      <w:r w:rsidRPr="00B569AE">
        <w:rPr>
          <w:rFonts w:asciiTheme="minorHAnsi" w:hAnsiTheme="minorHAnsi" w:cstheme="minorHAnsi"/>
          <w:spacing w:val="-10"/>
          <w:w w:val="105"/>
          <w:sz w:val="18"/>
          <w:szCs w:val="18"/>
        </w:rPr>
        <w:t>)</w:t>
      </w:r>
      <w:r w:rsidRPr="00B569AE">
        <w:rPr>
          <w:rFonts w:asciiTheme="minorHAnsi" w:hAnsiTheme="minorHAnsi" w:cstheme="minorHAnsi"/>
          <w:color w:val="1F1F1F"/>
          <w:w w:val="105"/>
          <w:sz w:val="18"/>
          <w:szCs w:val="18"/>
        </w:rPr>
        <w:t>,</w:t>
      </w:r>
      <w:r w:rsidRPr="00B569AE">
        <w:rPr>
          <w:rFonts w:asciiTheme="minorHAnsi" w:hAnsiTheme="minorHAnsi" w:cstheme="minorHAnsi"/>
          <w:color w:val="1F1F1F"/>
          <w:w w:val="148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Brian</w:t>
      </w:r>
      <w:r w:rsidRPr="00B569AE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Fugate</w:t>
      </w:r>
      <w:r w:rsidRPr="00B569AE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color w:val="1F1F1F"/>
          <w:w w:val="105"/>
          <w:sz w:val="18"/>
          <w:szCs w:val="18"/>
          <w:u w:color="000000"/>
        </w:rPr>
        <w:t>(bfugate@walton.uark.edu</w:t>
      </w:r>
      <w:r w:rsidRPr="00B569AE">
        <w:rPr>
          <w:rFonts w:asciiTheme="minorHAnsi" w:hAnsiTheme="minorHAnsi" w:cstheme="minorHAnsi"/>
          <w:w w:val="105"/>
          <w:sz w:val="18"/>
          <w:szCs w:val="18"/>
          <w:u w:color="000000"/>
        </w:rPr>
        <w:t>)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,</w:t>
      </w:r>
      <w:r w:rsidRPr="00B569AE">
        <w:rPr>
          <w:rFonts w:asciiTheme="minorHAnsi" w:hAnsiTheme="minorHAnsi" w:cstheme="minorHAnsi"/>
          <w:spacing w:val="-22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B569AE">
        <w:rPr>
          <w:rFonts w:asciiTheme="minorHAnsi" w:hAnsiTheme="minorHAnsi" w:cstheme="minorHAnsi"/>
          <w:spacing w:val="-23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Barbara</w:t>
      </w:r>
      <w:r w:rsidRPr="00B569AE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Flynn</w:t>
      </w:r>
      <w:r w:rsidRPr="00B569AE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B569AE">
        <w:rPr>
          <w:rFonts w:asciiTheme="minorHAnsi" w:hAnsiTheme="minorHAnsi" w:cstheme="minorHAnsi"/>
          <w:color w:val="1F1F1F"/>
          <w:w w:val="105"/>
          <w:sz w:val="18"/>
          <w:szCs w:val="18"/>
        </w:rPr>
        <w:t>(bbflynn@iu.edu</w:t>
      </w:r>
      <w:r w:rsidRPr="00B569AE">
        <w:rPr>
          <w:rFonts w:asciiTheme="minorHAnsi" w:hAnsiTheme="minorHAnsi" w:cstheme="minorHAnsi"/>
          <w:w w:val="105"/>
          <w:sz w:val="18"/>
          <w:szCs w:val="18"/>
        </w:rPr>
        <w:t>)</w:t>
      </w:r>
      <w:r w:rsidRPr="00B569AE">
        <w:rPr>
          <w:rFonts w:asciiTheme="minorHAnsi" w:hAnsiTheme="minorHAnsi" w:cstheme="minorHAnsi"/>
          <w:color w:val="1F1F1F"/>
          <w:w w:val="105"/>
          <w:sz w:val="18"/>
          <w:szCs w:val="18"/>
        </w:rPr>
        <w:t>.</w:t>
      </w:r>
    </w:p>
    <w:sectPr w:rsidR="00D6138E" w:rsidRPr="00CB2604" w:rsidSect="00A75732">
      <w:pgSz w:w="11880" w:h="156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C94"/>
    <w:multiLevelType w:val="hybridMultilevel"/>
    <w:tmpl w:val="F0B2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1760C"/>
    <w:multiLevelType w:val="hybridMultilevel"/>
    <w:tmpl w:val="AB6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0FE2"/>
    <w:multiLevelType w:val="hybridMultilevel"/>
    <w:tmpl w:val="2358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C5A3F"/>
    <w:multiLevelType w:val="hybridMultilevel"/>
    <w:tmpl w:val="D068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03F32"/>
    <w:multiLevelType w:val="hybridMultilevel"/>
    <w:tmpl w:val="35E6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3F81"/>
    <w:multiLevelType w:val="hybridMultilevel"/>
    <w:tmpl w:val="FC56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BD"/>
    <w:rsid w:val="00013890"/>
    <w:rsid w:val="00020549"/>
    <w:rsid w:val="00056640"/>
    <w:rsid w:val="000837C6"/>
    <w:rsid w:val="000D4DCA"/>
    <w:rsid w:val="001E1DE6"/>
    <w:rsid w:val="00205965"/>
    <w:rsid w:val="00240446"/>
    <w:rsid w:val="002733B4"/>
    <w:rsid w:val="002A2840"/>
    <w:rsid w:val="002C40E9"/>
    <w:rsid w:val="002D0997"/>
    <w:rsid w:val="00333E19"/>
    <w:rsid w:val="00375A1D"/>
    <w:rsid w:val="00382152"/>
    <w:rsid w:val="003F6A5E"/>
    <w:rsid w:val="00495629"/>
    <w:rsid w:val="004A5750"/>
    <w:rsid w:val="004E010D"/>
    <w:rsid w:val="004F1FD5"/>
    <w:rsid w:val="00590547"/>
    <w:rsid w:val="00594E8C"/>
    <w:rsid w:val="005E0BC7"/>
    <w:rsid w:val="005E1F2E"/>
    <w:rsid w:val="00623B2F"/>
    <w:rsid w:val="00636E35"/>
    <w:rsid w:val="0065359F"/>
    <w:rsid w:val="006865BD"/>
    <w:rsid w:val="006A42B9"/>
    <w:rsid w:val="006A66D1"/>
    <w:rsid w:val="006C3C52"/>
    <w:rsid w:val="006C581A"/>
    <w:rsid w:val="00735B31"/>
    <w:rsid w:val="007B0C16"/>
    <w:rsid w:val="00811993"/>
    <w:rsid w:val="00833DB5"/>
    <w:rsid w:val="008E19C7"/>
    <w:rsid w:val="00955E6F"/>
    <w:rsid w:val="009C03A1"/>
    <w:rsid w:val="009D4091"/>
    <w:rsid w:val="009D4BBA"/>
    <w:rsid w:val="009E2E8C"/>
    <w:rsid w:val="00A75732"/>
    <w:rsid w:val="00AA25FE"/>
    <w:rsid w:val="00AA3804"/>
    <w:rsid w:val="00AC5E30"/>
    <w:rsid w:val="00B16DEE"/>
    <w:rsid w:val="00B422CC"/>
    <w:rsid w:val="00B569AE"/>
    <w:rsid w:val="00BC1B53"/>
    <w:rsid w:val="00C01199"/>
    <w:rsid w:val="00C3761A"/>
    <w:rsid w:val="00C96012"/>
    <w:rsid w:val="00CB2604"/>
    <w:rsid w:val="00CB6F6E"/>
    <w:rsid w:val="00D05B30"/>
    <w:rsid w:val="00D13A95"/>
    <w:rsid w:val="00D426C7"/>
    <w:rsid w:val="00D6138E"/>
    <w:rsid w:val="00E233D3"/>
    <w:rsid w:val="00E349C9"/>
    <w:rsid w:val="00E61C54"/>
    <w:rsid w:val="00E71319"/>
    <w:rsid w:val="00EE7A26"/>
    <w:rsid w:val="00F704FB"/>
    <w:rsid w:val="00FC6AA2"/>
    <w:rsid w:val="00FD4F55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54A40"/>
  <w15:docId w15:val="{1C215323-68CC-4B0E-A926-2465084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65B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865BD"/>
    <w:pPr>
      <w:ind w:left="12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5BD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65BD"/>
    <w:pPr>
      <w:ind w:left="144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65BD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865BD"/>
  </w:style>
  <w:style w:type="character" w:styleId="CommentReference">
    <w:name w:val="annotation reference"/>
    <w:basedOn w:val="DefaultParagraphFont"/>
    <w:uiPriority w:val="99"/>
    <w:semiHidden/>
    <w:unhideWhenUsed/>
    <w:rsid w:val="0068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5B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65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B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6DE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C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748E-C47C-364A-AA88-A0EF981D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S. Fugate</dc:creator>
  <cp:keywords/>
  <dc:description/>
  <cp:lastModifiedBy>Mark Pagell</cp:lastModifiedBy>
  <cp:revision>3</cp:revision>
  <dcterms:created xsi:type="dcterms:W3CDTF">2019-06-13T19:52:00Z</dcterms:created>
  <dcterms:modified xsi:type="dcterms:W3CDTF">2019-06-20T13:56:00Z</dcterms:modified>
</cp:coreProperties>
</file>